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thumbnail.wmf" Type="http://schemas.openxmlformats.org/package/2006/relationships/metadata/thumbnail"/><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 Id="rId5"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方正粗黑宋简体" w:hAnsi="方正粗黑宋简体" w:eastAsia="方正粗黑宋简体"/>
          <w:b/>
          <w:bCs/>
          <w:color w:val="000000"/>
          <w:kern w:val="0"/>
          <w:sz w:val="72"/>
          <w:szCs w:val="72"/>
        </w:rPr>
      </w:pPr>
    </w:p>
    <w:p>
      <w:pPr>
        <w:widowControl/>
        <w:adjustRightInd w:val="0"/>
        <w:jc w:val="center"/>
        <w:rPr>
          <w:rFonts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 xml:space="preserve"> </w:t>
      </w:r>
    </w:p>
    <w:p>
      <w:pPr>
        <w:widowControl/>
        <w:adjustRightInd w:val="0"/>
        <w:spacing w:line="560" w:lineRule="exact"/>
        <w:jc w:val="center"/>
        <w:rPr>
          <w:rFonts w:ascii="仿宋" w:hAnsi="仿宋" w:eastAsia="仿宋"/>
          <w:b/>
          <w:bCs/>
          <w:sz w:val="30"/>
          <w:szCs w:val="30"/>
        </w:rPr>
      </w:pPr>
      <w:r>
        <w:rPr>
          <w:rFonts w:hint="eastAsia" w:ascii="仿宋" w:hAnsi="仿宋" w:eastAsia="仿宋"/>
          <w:b/>
          <w:bCs/>
          <w:sz w:val="30"/>
          <w:szCs w:val="30"/>
        </w:rPr>
        <w:t xml:space="preserve">    采购项目：湖南科技学院中层党政主要负责人经济责任审计</w:t>
      </w:r>
    </w:p>
    <w:p>
      <w:pPr>
        <w:widowControl/>
        <w:adjustRightInd w:val="0"/>
        <w:spacing w:line="560" w:lineRule="exact"/>
        <w:ind w:firstLine="1205" w:firstLineChars="400"/>
        <w:rPr>
          <w:rFonts w:ascii="仿宋" w:hAnsi="仿宋" w:eastAsia="仿宋"/>
          <w:b/>
          <w:bCs/>
          <w:sz w:val="30"/>
          <w:szCs w:val="30"/>
        </w:rPr>
      </w:pPr>
      <w:r>
        <w:rPr>
          <w:rFonts w:hint="eastAsia" w:ascii="仿宋" w:hAnsi="仿宋" w:eastAsia="仿宋"/>
          <w:b/>
          <w:bCs/>
          <w:sz w:val="30"/>
          <w:szCs w:val="30"/>
        </w:rPr>
        <w:t xml:space="preserve">项目编号: </w:t>
      </w:r>
      <w:r>
        <w:rPr>
          <w:rFonts w:hint="eastAsia" w:ascii="仿宋" w:hAnsi="仿宋" w:eastAsia="仿宋"/>
          <w:b/>
          <w:bCs/>
          <w:color w:val="000000"/>
          <w:sz w:val="30"/>
          <w:szCs w:val="30"/>
        </w:rPr>
        <w:t>XKY-CG2022005</w:t>
      </w:r>
    </w:p>
    <w:p>
      <w:pPr>
        <w:widowControl/>
        <w:adjustRightInd w:val="0"/>
        <w:spacing w:line="560" w:lineRule="exact"/>
        <w:rPr>
          <w:rFonts w:ascii="仿宋" w:hAnsi="仿宋" w:eastAsia="仿宋"/>
          <w:b/>
          <w:bCs/>
          <w:sz w:val="30"/>
          <w:szCs w:val="30"/>
        </w:rPr>
      </w:pPr>
      <w:r>
        <w:rPr>
          <w:rFonts w:hint="eastAsia" w:ascii="仿宋" w:hAnsi="仿宋" w:eastAsia="仿宋"/>
          <w:b/>
          <w:bCs/>
          <w:sz w:val="30"/>
          <w:szCs w:val="30"/>
        </w:rPr>
        <w:t xml:space="preserve">        采购形式：公开招标</w:t>
      </w:r>
    </w:p>
    <w:p>
      <w:pPr>
        <w:pStyle w:val="8"/>
        <w:spacing w:line="560" w:lineRule="exact"/>
        <w:ind w:firstLine="1205" w:firstLineChars="400"/>
        <w:rPr>
          <w:rFonts w:ascii="仿宋" w:hAnsi="仿宋" w:eastAsia="仿宋"/>
          <w:b/>
          <w:bCs/>
          <w:sz w:val="30"/>
          <w:szCs w:val="30"/>
        </w:rPr>
      </w:pPr>
      <w:r>
        <w:rPr>
          <w:rFonts w:hint="eastAsia" w:ascii="仿宋" w:hAnsi="仿宋" w:eastAsia="仿宋"/>
          <w:b/>
          <w:bCs/>
          <w:sz w:val="30"/>
          <w:szCs w:val="30"/>
        </w:rPr>
        <w:t>采 购 人：湖南科技学院</w:t>
      </w:r>
    </w:p>
    <w:p>
      <w:pPr>
        <w:widowControl/>
        <w:adjustRightInd w:val="0"/>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二○二二年四月</w:t>
      </w:r>
    </w:p>
    <w:p>
      <w:pPr>
        <w:widowControl/>
        <w:adjustRightInd w:val="0"/>
        <w:spacing w:line="400" w:lineRule="exact"/>
        <w:rPr>
          <w:rFonts w:ascii="仿宋" w:hAnsi="仿宋" w:eastAsia="仿宋"/>
          <w:b/>
          <w:bCs/>
          <w:color w:val="000000"/>
          <w:kern w:val="0"/>
          <w:sz w:val="32"/>
          <w:szCs w:val="32"/>
        </w:rPr>
      </w:pPr>
      <w:r>
        <w:rPr>
          <w:rFonts w:hint="eastAsia" w:ascii="仿宋" w:hAnsi="仿宋" w:eastAsia="仿宋"/>
          <w:b/>
          <w:bCs/>
          <w:color w:val="000000"/>
          <w:kern w:val="0"/>
          <w:sz w:val="32"/>
          <w:szCs w:val="32"/>
        </w:rPr>
        <w:t xml:space="preserve"> </w:t>
      </w:r>
    </w:p>
    <w:p>
      <w:pPr>
        <w:widowControl/>
        <w:adjustRightInd w:val="0"/>
        <w:spacing w:line="400" w:lineRule="exact"/>
        <w:jc w:val="center"/>
        <w:rPr>
          <w:rFonts w:ascii="仿宋" w:hAnsi="仿宋" w:eastAsia="仿宋"/>
          <w:b/>
          <w:bCs/>
          <w:color w:val="000000"/>
          <w:kern w:val="0"/>
          <w:sz w:val="32"/>
          <w:szCs w:val="32"/>
        </w:rPr>
      </w:pPr>
    </w:p>
    <w:p>
      <w:pPr>
        <w:pStyle w:val="2"/>
      </w:pPr>
    </w:p>
    <w:p>
      <w:pPr>
        <w:widowControl/>
        <w:adjustRightInd w:val="0"/>
        <w:spacing w:line="400" w:lineRule="exact"/>
        <w:jc w:val="center"/>
        <w:rPr>
          <w:rFonts w:ascii="仿宋" w:hAnsi="仿宋" w:eastAsia="仿宋"/>
          <w:b/>
          <w:bCs/>
          <w:color w:val="000000"/>
          <w:kern w:val="0"/>
          <w:sz w:val="32"/>
          <w:szCs w:val="32"/>
        </w:rPr>
      </w:pPr>
      <w:r>
        <w:rPr>
          <w:rFonts w:hint="eastAsia" w:ascii="仿宋" w:hAnsi="仿宋" w:eastAsia="仿宋"/>
          <w:b/>
          <w:bCs/>
          <w:color w:val="000000"/>
          <w:kern w:val="0"/>
          <w:sz w:val="32"/>
          <w:szCs w:val="32"/>
        </w:rPr>
        <w:t>第一章 邀请公告</w:t>
      </w:r>
    </w:p>
    <w:p>
      <w:pPr>
        <w:widowControl/>
        <w:adjustRightInd w:val="0"/>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w:t>
      </w:r>
    </w:p>
    <w:p>
      <w:pPr>
        <w:widowControl/>
        <w:adjustRightInd w:val="0"/>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受湖南科技学院的委托，湖南科技学院采购中心对</w:t>
      </w:r>
      <w:r>
        <w:rPr>
          <w:rFonts w:hint="eastAsia" w:ascii="仿宋" w:hAnsi="仿宋" w:eastAsia="仿宋"/>
          <w:color w:val="000000"/>
          <w:kern w:val="0"/>
          <w:sz w:val="28"/>
          <w:szCs w:val="28"/>
        </w:rPr>
        <w:t>湖南科技学院中层党政主要负责人经济责任审计项目</w:t>
      </w:r>
      <w:r>
        <w:rPr>
          <w:rFonts w:hint="eastAsia" w:ascii="仿宋" w:hAnsi="仿宋" w:eastAsia="仿宋" w:cs="仿宋"/>
          <w:color w:val="000000"/>
          <w:kern w:val="0"/>
          <w:sz w:val="28"/>
          <w:szCs w:val="28"/>
        </w:rPr>
        <w:t>进行公开招标，现将采购事项公告如下：</w:t>
      </w:r>
    </w:p>
    <w:p>
      <w:pPr>
        <w:widowControl/>
        <w:adjustRightInd w:val="0"/>
        <w:spacing w:line="520" w:lineRule="exact"/>
        <w:ind w:firstLine="562" w:firstLineChars="200"/>
        <w:jc w:val="left"/>
        <w:rPr>
          <w:rFonts w:ascii="仿宋" w:hAnsi="仿宋" w:eastAsia="仿宋"/>
          <w:color w:val="000000"/>
          <w:kern w:val="0"/>
          <w:sz w:val="28"/>
          <w:szCs w:val="28"/>
        </w:rPr>
      </w:pPr>
      <w:r>
        <w:rPr>
          <w:rFonts w:hint="eastAsia" w:ascii="仿宋" w:hAnsi="仿宋" w:eastAsia="仿宋"/>
          <w:b/>
          <w:color w:val="000000"/>
          <w:kern w:val="0"/>
          <w:sz w:val="28"/>
          <w:szCs w:val="28"/>
        </w:rPr>
        <w:t>一、项目概况</w:t>
      </w:r>
      <w:r>
        <w:rPr>
          <w:rFonts w:hint="eastAsia" w:ascii="仿宋" w:hAnsi="仿宋" w:eastAsia="仿宋"/>
          <w:color w:val="000000"/>
          <w:kern w:val="0"/>
          <w:sz w:val="28"/>
          <w:szCs w:val="28"/>
        </w:rPr>
        <w:t xml:space="preserve"> </w:t>
      </w:r>
    </w:p>
    <w:p>
      <w:pPr>
        <w:widowControl/>
        <w:adjustRightInd w:val="0"/>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1.采购项目：湖南科技学院中层党政主要负责人经济责任审计</w:t>
      </w:r>
    </w:p>
    <w:p>
      <w:pPr>
        <w:widowControl/>
        <w:spacing w:line="520" w:lineRule="exact"/>
        <w:ind w:firstLine="560" w:firstLineChars="200"/>
        <w:rPr>
          <w:rFonts w:ascii="仿宋" w:hAnsi="仿宋" w:eastAsia="仿宋"/>
          <w:color w:val="000000"/>
          <w:kern w:val="0"/>
          <w:sz w:val="28"/>
          <w:szCs w:val="28"/>
        </w:rPr>
      </w:pPr>
      <w:r>
        <w:rPr>
          <w:rFonts w:hint="eastAsia" w:ascii="仿宋" w:hAnsi="仿宋" w:eastAsia="仿宋" w:cs="仿宋"/>
          <w:color w:val="000000"/>
          <w:kern w:val="0"/>
          <w:sz w:val="28"/>
          <w:szCs w:val="28"/>
        </w:rPr>
        <w:t>2.项目编号：</w:t>
      </w:r>
      <w:r>
        <w:rPr>
          <w:rFonts w:hint="eastAsia" w:ascii="仿宋" w:hAnsi="仿宋" w:eastAsia="仿宋"/>
          <w:color w:val="000000"/>
          <w:sz w:val="28"/>
          <w:szCs w:val="28"/>
        </w:rPr>
        <w:t>XKY-CG2022005</w:t>
      </w:r>
    </w:p>
    <w:p>
      <w:pPr>
        <w:widowControl/>
        <w:adjustRightInd w:val="0"/>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3.采购方式：公开招标</w:t>
      </w:r>
    </w:p>
    <w:p>
      <w:pPr>
        <w:widowControl/>
        <w:adjustRightInd w:val="0"/>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4.采购总预算：8.4万元</w:t>
      </w:r>
    </w:p>
    <w:p>
      <w:pPr>
        <w:widowControl/>
        <w:adjustRightInd w:val="0"/>
        <w:spacing w:line="520" w:lineRule="exact"/>
        <w:ind w:firstLine="562" w:firstLineChars="200"/>
        <w:jc w:val="left"/>
        <w:rPr>
          <w:rFonts w:ascii="仿宋" w:hAnsi="仿宋" w:eastAsia="仿宋"/>
          <w:b/>
          <w:color w:val="000000"/>
          <w:kern w:val="0"/>
          <w:sz w:val="28"/>
          <w:szCs w:val="28"/>
        </w:rPr>
      </w:pPr>
      <w:r>
        <w:rPr>
          <w:rFonts w:hint="eastAsia" w:ascii="仿宋" w:hAnsi="仿宋" w:eastAsia="仿宋"/>
          <w:b/>
          <w:color w:val="000000"/>
          <w:kern w:val="0"/>
          <w:sz w:val="28"/>
          <w:szCs w:val="28"/>
        </w:rPr>
        <w:t>二、</w:t>
      </w:r>
      <w:r>
        <w:rPr>
          <w:rFonts w:hint="eastAsia" w:ascii="仿宋" w:hAnsi="仿宋" w:eastAsia="仿宋"/>
          <w:b/>
          <w:sz w:val="28"/>
          <w:szCs w:val="28"/>
        </w:rPr>
        <w:t>投标人的</w:t>
      </w:r>
      <w:r>
        <w:rPr>
          <w:rFonts w:hint="eastAsia" w:ascii="仿宋" w:hAnsi="仿宋" w:eastAsia="仿宋"/>
          <w:b/>
          <w:color w:val="000000"/>
          <w:kern w:val="0"/>
          <w:sz w:val="28"/>
          <w:szCs w:val="28"/>
        </w:rPr>
        <w:t>资格要求</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1.投标人的基本资格条件：应当符合《政府采购法》第二十二条第一款的规定，即：</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（1）具有独立承担民事责任的能力；</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（2）具有良好的商业信誉和健全的财务会计制度；</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（3）具有履行合同所必需的设备和专业技术能力；</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（4）有依法缴纳税收和社会保障资金的良好记录；</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（5）参加本次采购活动前三年内，在经营活动中没有重大违法记录；</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（6）法律、行政法规规定的其他条件。</w:t>
      </w:r>
    </w:p>
    <w:p>
      <w:pPr>
        <w:pStyle w:val="12"/>
        <w:spacing w:before="0" w:beforeAutospacing="0" w:after="0" w:afterAutospacing="0" w:line="520" w:lineRule="exact"/>
        <w:ind w:firstLine="562" w:firstLineChars="200"/>
        <w:rPr>
          <w:rFonts w:ascii="仿宋" w:hAnsi="仿宋" w:eastAsia="仿宋"/>
          <w:color w:val="000000"/>
          <w:sz w:val="28"/>
          <w:szCs w:val="28"/>
        </w:rPr>
      </w:pPr>
      <w:r>
        <w:rPr>
          <w:rFonts w:hint="eastAsia" w:ascii="仿宋" w:hAnsi="仿宋" w:eastAsia="仿宋" w:cs="仿宋"/>
          <w:b/>
          <w:bCs/>
          <w:color w:val="000000"/>
          <w:sz w:val="28"/>
          <w:szCs w:val="28"/>
        </w:rPr>
        <w:t>2.</w:t>
      </w:r>
      <w:r>
        <w:rPr>
          <w:rFonts w:hint="eastAsia" w:ascii="仿宋" w:hAnsi="仿宋" w:eastAsia="仿宋"/>
          <w:b/>
          <w:bCs/>
          <w:color w:val="000000"/>
          <w:sz w:val="28"/>
          <w:szCs w:val="28"/>
        </w:rPr>
        <w:t>特定资格条件：具有财政部门审验合格的会计师事务所。</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3.单位负责人为同一人或者存在直接控股、管理关系的不同投标人，不得参加同一合同项下的采购活动。</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4.为本采购项目提供整体设计、规范编制或者项目管理、监理、检测等服务的，不得再参加此项目的其他招标采购活动。</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5.列入失信被执行人、重大税收违法案件当事人名单，列入政府采购严重违法失信行为记录名单的，拒绝其参与本次采购活动。</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6.本次招标不接受联合体投标。</w:t>
      </w:r>
    </w:p>
    <w:p>
      <w:pPr>
        <w:widowControl/>
        <w:spacing w:line="520" w:lineRule="exact"/>
        <w:ind w:firstLine="562" w:firstLineChars="200"/>
        <w:jc w:val="left"/>
        <w:rPr>
          <w:rFonts w:ascii="仿宋" w:hAnsi="仿宋" w:eastAsia="仿宋" w:cs="仿宋"/>
          <w:b/>
          <w:color w:val="000000"/>
          <w:sz w:val="28"/>
          <w:szCs w:val="28"/>
        </w:rPr>
      </w:pPr>
      <w:r>
        <w:rPr>
          <w:rFonts w:hint="eastAsia" w:ascii="仿宋" w:hAnsi="仿宋" w:eastAsia="仿宋" w:cs="仿宋"/>
          <w:b/>
          <w:color w:val="000000"/>
          <w:sz w:val="28"/>
          <w:szCs w:val="28"/>
        </w:rPr>
        <w:t>三、招标文件的获取：</w:t>
      </w:r>
    </w:p>
    <w:p>
      <w:pPr>
        <w:widowControl/>
        <w:spacing w:line="52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各投标人于递交投标文件截止之日前，在湖南科技学院（http://cgzx.huse.cn/cggg/）采购公告进行网上下载招标文件。通过网络下载，其招标文件与备案的书面招标文件具有同等法律效力。</w:t>
      </w:r>
    </w:p>
    <w:p>
      <w:pPr>
        <w:widowControl/>
        <w:spacing w:line="520" w:lineRule="exact"/>
        <w:ind w:firstLine="562" w:firstLineChars="200"/>
        <w:jc w:val="left"/>
        <w:rPr>
          <w:rFonts w:ascii="仿宋" w:hAnsi="仿宋" w:eastAsia="仿宋" w:cs="仿宋"/>
          <w:b/>
          <w:bCs/>
          <w:color w:val="000000"/>
          <w:sz w:val="28"/>
          <w:szCs w:val="28"/>
        </w:rPr>
      </w:pPr>
      <w:r>
        <w:rPr>
          <w:rFonts w:hint="eastAsia" w:ascii="仿宋" w:hAnsi="仿宋" w:eastAsia="仿宋" w:cs="仿宋"/>
          <w:b/>
          <w:color w:val="000000"/>
          <w:sz w:val="28"/>
          <w:szCs w:val="28"/>
        </w:rPr>
        <w:t>四、</w:t>
      </w:r>
      <w:r>
        <w:rPr>
          <w:rFonts w:hint="eastAsia" w:ascii="仿宋" w:hAnsi="仿宋" w:eastAsia="仿宋"/>
          <w:b/>
          <w:color w:val="000000"/>
          <w:kern w:val="0"/>
          <w:sz w:val="28"/>
          <w:szCs w:val="28"/>
        </w:rPr>
        <w:t>定标方式：</w:t>
      </w:r>
      <w:r>
        <w:rPr>
          <w:rFonts w:hint="eastAsia" w:ascii="仿宋" w:hAnsi="仿宋" w:eastAsia="仿宋"/>
          <w:bCs/>
          <w:color w:val="000000"/>
          <w:kern w:val="0"/>
          <w:sz w:val="28"/>
          <w:szCs w:val="28"/>
        </w:rPr>
        <w:t>现场报价，采用最低评标价法。</w:t>
      </w:r>
    </w:p>
    <w:p>
      <w:pPr>
        <w:pStyle w:val="7"/>
        <w:widowControl/>
        <w:spacing w:before="75" w:beforeAutospacing="0" w:afterAutospacing="0" w:line="520" w:lineRule="exact"/>
        <w:ind w:firstLine="562" w:firstLineChars="200"/>
        <w:rPr>
          <w:rFonts w:hint="default" w:ascii="仿宋" w:hAnsi="仿宋" w:eastAsia="仿宋" w:cs="仿宋"/>
          <w:bCs w:val="0"/>
          <w:color w:val="000000"/>
          <w:kern w:val="2"/>
          <w:sz w:val="28"/>
          <w:szCs w:val="28"/>
        </w:rPr>
      </w:pPr>
      <w:r>
        <w:rPr>
          <w:rFonts w:ascii="仿宋" w:hAnsi="仿宋" w:eastAsia="仿宋" w:cs="仿宋"/>
          <w:bCs w:val="0"/>
          <w:color w:val="000000"/>
          <w:kern w:val="2"/>
          <w:sz w:val="28"/>
          <w:szCs w:val="28"/>
        </w:rPr>
        <w:t>五、投标截止时间和开标时间及地点</w:t>
      </w:r>
    </w:p>
    <w:p>
      <w:pPr>
        <w:widowControl/>
        <w:spacing w:before="75" w:line="52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1.提交投标文件的截止时间：2022年04月08日 15:00</w:t>
      </w:r>
    </w:p>
    <w:p>
      <w:pPr>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2.提交投标文件地点：湖南科技学院院行政办公楼</w:t>
      </w:r>
      <w:r>
        <w:rPr>
          <w:rFonts w:ascii="仿宋" w:hAnsi="仿宋" w:eastAsia="仿宋" w:cs="仿宋"/>
          <w:color w:val="000000"/>
          <w:sz w:val="28"/>
          <w:szCs w:val="28"/>
        </w:rPr>
        <w:t>303</w:t>
      </w:r>
      <w:r>
        <w:rPr>
          <w:rFonts w:hint="eastAsia" w:ascii="仿宋" w:hAnsi="仿宋" w:eastAsia="仿宋" w:cs="仿宋"/>
          <w:color w:val="000000"/>
          <w:sz w:val="28"/>
          <w:szCs w:val="28"/>
        </w:rPr>
        <w:t>评标室。</w:t>
      </w:r>
    </w:p>
    <w:p>
      <w:pPr>
        <w:widowControl/>
        <w:spacing w:before="75" w:line="52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3.开标时间：2022年04月08日 15:00</w:t>
      </w:r>
    </w:p>
    <w:p>
      <w:pPr>
        <w:spacing w:line="520" w:lineRule="exact"/>
        <w:ind w:firstLine="560" w:firstLineChars="200"/>
        <w:rPr>
          <w:rFonts w:ascii="仿宋" w:hAnsi="仿宋" w:eastAsia="仿宋" w:cs="仿宋"/>
          <w:b/>
          <w:color w:val="000000"/>
          <w:sz w:val="28"/>
          <w:szCs w:val="28"/>
        </w:rPr>
      </w:pPr>
      <w:r>
        <w:rPr>
          <w:rFonts w:hint="eastAsia" w:ascii="仿宋" w:hAnsi="仿宋" w:eastAsia="仿宋" w:cs="仿宋"/>
          <w:color w:val="000000"/>
          <w:sz w:val="28"/>
          <w:szCs w:val="28"/>
        </w:rPr>
        <w:t>4.开标地点：湖南科技学院院行政办公楼</w:t>
      </w:r>
      <w:r>
        <w:rPr>
          <w:rFonts w:ascii="仿宋" w:hAnsi="仿宋" w:eastAsia="仿宋" w:cs="仿宋"/>
          <w:color w:val="000000"/>
          <w:sz w:val="28"/>
          <w:szCs w:val="28"/>
        </w:rPr>
        <w:t>303</w:t>
      </w:r>
      <w:r>
        <w:rPr>
          <w:rFonts w:hint="eastAsia" w:ascii="仿宋" w:hAnsi="仿宋" w:eastAsia="仿宋" w:cs="仿宋"/>
          <w:color w:val="000000"/>
          <w:sz w:val="28"/>
          <w:szCs w:val="28"/>
        </w:rPr>
        <w:t>评标室。</w:t>
      </w:r>
    </w:p>
    <w:p>
      <w:pPr>
        <w:spacing w:line="520" w:lineRule="exact"/>
        <w:ind w:firstLine="551" w:firstLineChars="196"/>
        <w:rPr>
          <w:rFonts w:ascii="仿宋" w:hAnsi="仿宋" w:eastAsia="仿宋"/>
          <w:b/>
          <w:sz w:val="28"/>
          <w:szCs w:val="28"/>
        </w:rPr>
      </w:pPr>
      <w:r>
        <w:rPr>
          <w:rFonts w:hint="eastAsia" w:ascii="仿宋" w:hAnsi="仿宋" w:eastAsia="仿宋" w:cs="仿宋"/>
          <w:b/>
          <w:color w:val="000000"/>
          <w:sz w:val="28"/>
          <w:szCs w:val="28"/>
        </w:rPr>
        <w:t>六、</w:t>
      </w:r>
      <w:r>
        <w:rPr>
          <w:rFonts w:hint="eastAsia" w:ascii="仿宋" w:hAnsi="仿宋" w:eastAsia="仿宋"/>
          <w:b/>
          <w:sz w:val="28"/>
          <w:szCs w:val="28"/>
        </w:rPr>
        <w:t>联系方式：</w:t>
      </w:r>
    </w:p>
    <w:p>
      <w:pPr>
        <w:spacing w:line="520" w:lineRule="exact"/>
        <w:rPr>
          <w:rFonts w:ascii="仿宋" w:hAnsi="仿宋" w:eastAsia="仿宋"/>
          <w:sz w:val="28"/>
          <w:szCs w:val="28"/>
        </w:rPr>
      </w:pPr>
      <w:r>
        <w:rPr>
          <w:rFonts w:hint="eastAsia" w:ascii="仿宋" w:hAnsi="仿宋" w:eastAsia="仿宋"/>
          <w:sz w:val="28"/>
          <w:szCs w:val="28"/>
        </w:rPr>
        <w:t xml:space="preserve">    采购人：湖南科技学院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联系人：周老师 联系电话</w:t>
      </w:r>
      <w:r>
        <w:rPr>
          <w:rFonts w:hint="eastAsia" w:ascii="仿宋" w:hAnsi="仿宋" w:eastAsia="仿宋" w:cs="Times New Roman"/>
          <w:sz w:val="28"/>
          <w:szCs w:val="28"/>
        </w:rPr>
        <w:t>：0746-6381114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采购代理机构：湖南科技学院采购中心</w:t>
      </w:r>
    </w:p>
    <w:p>
      <w:pPr>
        <w:spacing w:line="520" w:lineRule="exact"/>
        <w:ind w:firstLine="560" w:firstLineChars="200"/>
        <w:rPr>
          <w:rFonts w:ascii="仿宋" w:hAnsi="仿宋" w:eastAsia="仿宋"/>
          <w:b/>
          <w:sz w:val="28"/>
          <w:szCs w:val="28"/>
        </w:rPr>
      </w:pPr>
      <w:r>
        <w:rPr>
          <w:rFonts w:hint="eastAsia" w:ascii="仿宋" w:hAnsi="仿宋" w:eastAsia="仿宋"/>
          <w:sz w:val="28"/>
          <w:szCs w:val="28"/>
        </w:rPr>
        <w:t>联系人：邓老师 联系电话：0746-6388315</w:t>
      </w:r>
      <w:r>
        <w:rPr>
          <w:rFonts w:hint="eastAsia" w:ascii="仿宋" w:hAnsi="仿宋" w:eastAsia="仿宋"/>
          <w:b/>
          <w:sz w:val="28"/>
          <w:szCs w:val="28"/>
        </w:rPr>
        <w:t>　　</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七、采购监督管理部门：</w:t>
      </w:r>
    </w:p>
    <w:p>
      <w:pPr>
        <w:spacing w:line="520" w:lineRule="exact"/>
        <w:rPr>
          <w:rFonts w:ascii="仿宋" w:hAnsi="仿宋" w:eastAsia="仿宋"/>
          <w:sz w:val="28"/>
          <w:szCs w:val="28"/>
        </w:rPr>
      </w:pPr>
      <w:r>
        <w:rPr>
          <w:rFonts w:hint="eastAsia" w:ascii="仿宋" w:hAnsi="仿宋" w:eastAsia="仿宋"/>
          <w:sz w:val="28"/>
          <w:szCs w:val="28"/>
        </w:rPr>
        <w:t xml:space="preserve">    湖南科技学院纪检监察处   监督电话：0746-6381404</w:t>
      </w:r>
    </w:p>
    <w:p>
      <w:pPr>
        <w:widowControl/>
        <w:spacing w:line="560" w:lineRule="exact"/>
        <w:rPr>
          <w:rFonts w:ascii="仿宋" w:hAnsi="仿宋" w:eastAsia="仿宋" w:cs="仿宋"/>
          <w:b/>
          <w:bCs/>
          <w:kern w:val="0"/>
          <w:sz w:val="36"/>
          <w:szCs w:val="36"/>
        </w:rPr>
      </w:pPr>
    </w:p>
    <w:p>
      <w:pPr>
        <w:widowControl/>
        <w:adjustRightInd w:val="0"/>
        <w:spacing w:line="440" w:lineRule="exact"/>
        <w:ind w:firstLine="560" w:firstLineChars="200"/>
        <w:jc w:val="left"/>
        <w:rPr>
          <w:rFonts w:ascii="仿宋" w:hAnsi="仿宋" w:eastAsia="仿宋"/>
          <w:color w:val="000000"/>
          <w:kern w:val="0"/>
          <w:sz w:val="28"/>
          <w:szCs w:val="28"/>
        </w:rPr>
      </w:pPr>
    </w:p>
    <w:p>
      <w:pPr>
        <w:widowControl/>
        <w:adjustRightInd w:val="0"/>
        <w:spacing w:line="440" w:lineRule="exact"/>
        <w:ind w:firstLine="560" w:firstLineChars="200"/>
        <w:jc w:val="left"/>
        <w:rPr>
          <w:rFonts w:ascii="仿宋" w:hAnsi="仿宋" w:eastAsia="仿宋"/>
          <w:color w:val="000000"/>
          <w:kern w:val="0"/>
          <w:sz w:val="28"/>
          <w:szCs w:val="28"/>
        </w:rPr>
      </w:pPr>
    </w:p>
    <w:p>
      <w:pPr>
        <w:pStyle w:val="2"/>
        <w:ind w:firstLine="560"/>
        <w:rPr>
          <w:rFonts w:ascii="仿宋" w:hAnsi="仿宋" w:eastAsia="仿宋"/>
          <w:color w:val="000000"/>
          <w:kern w:val="0"/>
          <w:sz w:val="28"/>
          <w:szCs w:val="28"/>
        </w:rPr>
      </w:pPr>
    </w:p>
    <w:p>
      <w:pPr>
        <w:pStyle w:val="4"/>
        <w:ind w:firstLine="560"/>
        <w:rPr>
          <w:rFonts w:ascii="仿宋" w:hAnsi="仿宋" w:eastAsia="仿宋"/>
          <w:color w:val="000000"/>
          <w:kern w:val="0"/>
          <w:sz w:val="28"/>
          <w:szCs w:val="28"/>
        </w:rPr>
      </w:pPr>
    </w:p>
    <w:p>
      <w:pPr>
        <w:pStyle w:val="4"/>
        <w:ind w:firstLine="560"/>
        <w:rPr>
          <w:rFonts w:ascii="仿宋" w:hAnsi="仿宋" w:eastAsia="仿宋"/>
          <w:color w:val="000000"/>
          <w:kern w:val="0"/>
          <w:sz w:val="28"/>
          <w:szCs w:val="28"/>
        </w:rPr>
      </w:pPr>
    </w:p>
    <w:p>
      <w:pPr>
        <w:widowControl/>
        <w:spacing w:line="440" w:lineRule="exact"/>
        <w:jc w:val="center"/>
        <w:rPr>
          <w:rFonts w:ascii="仿宋" w:hAnsi="仿宋" w:eastAsia="仿宋"/>
          <w:b/>
          <w:kern w:val="0"/>
          <w:sz w:val="32"/>
          <w:szCs w:val="32"/>
        </w:rPr>
      </w:pPr>
      <w:r>
        <w:rPr>
          <w:rFonts w:hint="eastAsia" w:ascii="仿宋" w:hAnsi="仿宋" w:eastAsia="仿宋"/>
          <w:b/>
          <w:bCs/>
          <w:kern w:val="0"/>
          <w:sz w:val="32"/>
          <w:szCs w:val="32"/>
        </w:rPr>
        <w:t xml:space="preserve"> </w:t>
      </w:r>
      <w:r>
        <w:rPr>
          <w:rFonts w:hint="eastAsia" w:ascii="仿宋" w:hAnsi="仿宋" w:eastAsia="仿宋" w:cs="仿宋"/>
          <w:b/>
          <w:bCs/>
          <w:kern w:val="0"/>
          <w:sz w:val="32"/>
          <w:szCs w:val="32"/>
        </w:rPr>
        <w:t>第二章</w:t>
      </w:r>
      <w:r>
        <w:rPr>
          <w:rFonts w:ascii="仿宋" w:hAnsi="仿宋" w:eastAsia="仿宋" w:cs="仿宋"/>
          <w:b/>
          <w:bCs/>
          <w:kern w:val="0"/>
          <w:sz w:val="32"/>
          <w:szCs w:val="32"/>
        </w:rPr>
        <w:t xml:space="preserve"> </w:t>
      </w:r>
      <w:r>
        <w:rPr>
          <w:rFonts w:hint="eastAsia" w:ascii="仿宋" w:hAnsi="仿宋" w:eastAsia="仿宋" w:cs="仿宋"/>
          <w:b/>
          <w:bCs/>
          <w:kern w:val="0"/>
          <w:sz w:val="32"/>
          <w:szCs w:val="32"/>
        </w:rPr>
        <w:t>招标</w:t>
      </w:r>
      <w:r>
        <w:rPr>
          <w:rFonts w:hint="eastAsia" w:ascii="仿宋" w:hAnsi="仿宋" w:eastAsia="仿宋"/>
          <w:b/>
          <w:sz w:val="32"/>
          <w:szCs w:val="32"/>
        </w:rPr>
        <w:t>须知</w:t>
      </w:r>
    </w:p>
    <w:p>
      <w:pPr>
        <w:adjustRightInd w:val="0"/>
        <w:spacing w:line="400" w:lineRule="exact"/>
        <w:ind w:firstLine="560" w:firstLineChars="200"/>
        <w:rPr>
          <w:rFonts w:ascii="仿宋" w:hAnsi="仿宋" w:eastAsia="仿宋"/>
          <w:kern w:val="0"/>
          <w:sz w:val="28"/>
          <w:szCs w:val="28"/>
        </w:rPr>
      </w:pPr>
    </w:p>
    <w:p>
      <w:pPr>
        <w:widowControl/>
        <w:adjustRightInd w:val="0"/>
        <w:spacing w:line="480" w:lineRule="exact"/>
        <w:ind w:firstLine="562" w:firstLineChars="200"/>
        <w:jc w:val="left"/>
        <w:rPr>
          <w:rFonts w:ascii="仿宋" w:hAnsi="仿宋" w:eastAsia="仿宋"/>
          <w:b/>
          <w:bCs/>
          <w:kern w:val="0"/>
          <w:sz w:val="28"/>
          <w:szCs w:val="28"/>
        </w:rPr>
      </w:pPr>
      <w:r>
        <w:rPr>
          <w:rFonts w:hint="eastAsia" w:ascii="仿宋" w:hAnsi="仿宋" w:eastAsia="仿宋"/>
          <w:b/>
          <w:bCs/>
          <w:kern w:val="0"/>
          <w:sz w:val="28"/>
          <w:szCs w:val="28"/>
        </w:rPr>
        <w:t>一、招标项目：</w:t>
      </w:r>
      <w:r>
        <w:rPr>
          <w:rFonts w:hint="eastAsia" w:ascii="仿宋" w:hAnsi="仿宋" w:eastAsia="仿宋"/>
          <w:color w:val="000000"/>
          <w:kern w:val="0"/>
          <w:sz w:val="28"/>
          <w:szCs w:val="28"/>
        </w:rPr>
        <w:t>湖南科技学院中层党政主要负责人经济责任审计</w:t>
      </w:r>
    </w:p>
    <w:p>
      <w:pPr>
        <w:widowControl/>
        <w:adjustRightInd w:val="0"/>
        <w:spacing w:line="480" w:lineRule="exact"/>
        <w:ind w:firstLine="562" w:firstLineChars="200"/>
        <w:rPr>
          <w:rFonts w:ascii="仿宋" w:hAnsi="仿宋" w:eastAsia="仿宋" w:cs="仿宋"/>
          <w:color w:val="000000"/>
          <w:kern w:val="0"/>
          <w:sz w:val="28"/>
          <w:szCs w:val="28"/>
        </w:rPr>
      </w:pPr>
      <w:r>
        <w:rPr>
          <w:rFonts w:hint="eastAsia" w:ascii="仿宋" w:hAnsi="仿宋" w:eastAsia="仿宋"/>
          <w:b/>
          <w:bCs/>
          <w:kern w:val="0"/>
          <w:sz w:val="28"/>
          <w:szCs w:val="28"/>
        </w:rPr>
        <w:t>二、项目编号：</w:t>
      </w:r>
      <w:r>
        <w:rPr>
          <w:rFonts w:hint="eastAsia" w:ascii="仿宋" w:hAnsi="仿宋" w:eastAsia="仿宋"/>
          <w:color w:val="000000"/>
          <w:sz w:val="28"/>
          <w:szCs w:val="28"/>
        </w:rPr>
        <w:t>XKY-CG2022005</w:t>
      </w:r>
    </w:p>
    <w:p>
      <w:pPr>
        <w:pStyle w:val="12"/>
        <w:spacing w:before="0" w:beforeAutospacing="0" w:after="0" w:afterAutospacing="0" w:line="440" w:lineRule="exact"/>
        <w:ind w:firstLine="562" w:firstLineChars="200"/>
        <w:rPr>
          <w:rFonts w:ascii="仿宋" w:hAnsi="仿宋" w:eastAsia="仿宋" w:cs="仿宋"/>
          <w:sz w:val="28"/>
          <w:szCs w:val="28"/>
          <w:shd w:val="clear" w:color="auto" w:fill="FFFFFF"/>
        </w:rPr>
      </w:pPr>
      <w:r>
        <w:rPr>
          <w:rFonts w:hint="eastAsia" w:ascii="仿宋" w:hAnsi="仿宋" w:eastAsia="仿宋"/>
          <w:b/>
          <w:sz w:val="28"/>
          <w:szCs w:val="28"/>
        </w:rPr>
        <w:t>三、</w:t>
      </w:r>
      <w:r>
        <w:rPr>
          <w:rFonts w:hint="eastAsia" w:ascii="仿宋" w:hAnsi="仿宋" w:eastAsia="仿宋" w:cs="仿宋"/>
          <w:b/>
          <w:bCs/>
          <w:sz w:val="28"/>
          <w:szCs w:val="28"/>
          <w:shd w:val="clear" w:color="auto" w:fill="FFFFFF"/>
        </w:rPr>
        <w:t>项目概况：</w:t>
      </w:r>
      <w:r>
        <w:rPr>
          <w:rFonts w:hint="eastAsia" w:ascii="仿宋" w:hAnsi="仿宋" w:eastAsia="仿宋" w:cs="仿宋"/>
          <w:sz w:val="28"/>
          <w:szCs w:val="28"/>
          <w:shd w:val="clear" w:color="auto" w:fill="FFFFFF"/>
        </w:rPr>
        <w:t>对采购人14名中层党政主要负责人经济责任履行情况进行审计，以及对湖南科技学院2</w:t>
      </w:r>
      <w:r>
        <w:rPr>
          <w:rFonts w:ascii="仿宋" w:hAnsi="仿宋" w:eastAsia="仿宋" w:cs="仿宋"/>
          <w:sz w:val="28"/>
          <w:szCs w:val="28"/>
          <w:shd w:val="clear" w:color="auto" w:fill="FFFFFF"/>
        </w:rPr>
        <w:t>021年度预算执行绩效和</w:t>
      </w:r>
      <w:r>
        <w:rPr>
          <w:rFonts w:hint="eastAsia" w:ascii="仿宋" w:hAnsi="仿宋" w:eastAsia="仿宋" w:cs="仿宋"/>
          <w:sz w:val="28"/>
          <w:szCs w:val="28"/>
          <w:shd w:val="clear" w:color="auto" w:fill="FFFFFF"/>
        </w:rPr>
        <w:t>“双一流”资金绩效进行审计。具体内容详见</w:t>
      </w:r>
      <w:r>
        <w:rPr>
          <w:rFonts w:hint="eastAsia" w:ascii="仿宋" w:hAnsi="仿宋" w:eastAsia="仿宋" w:cs="仿宋"/>
          <w:b/>
          <w:bCs/>
          <w:sz w:val="28"/>
          <w:szCs w:val="28"/>
          <w:shd w:val="clear" w:color="auto" w:fill="FFFFFF"/>
        </w:rPr>
        <w:t>第三章采购需求</w:t>
      </w:r>
      <w:r>
        <w:rPr>
          <w:rFonts w:hint="eastAsia" w:ascii="仿宋" w:hAnsi="仿宋" w:eastAsia="仿宋" w:cs="仿宋"/>
          <w:sz w:val="28"/>
          <w:szCs w:val="28"/>
          <w:shd w:val="clear" w:color="auto" w:fill="FFFFFF"/>
        </w:rPr>
        <w:t>。</w:t>
      </w:r>
    </w:p>
    <w:p>
      <w:pPr>
        <w:widowControl/>
        <w:spacing w:line="440" w:lineRule="exact"/>
        <w:ind w:firstLine="562" w:firstLineChars="200"/>
        <w:rPr>
          <w:rFonts w:ascii="仿宋" w:hAnsi="仿宋" w:eastAsia="仿宋" w:cs="仿宋"/>
          <w:b/>
          <w:kern w:val="0"/>
          <w:sz w:val="28"/>
          <w:szCs w:val="28"/>
        </w:rPr>
      </w:pPr>
      <w:r>
        <w:rPr>
          <w:rFonts w:hint="eastAsia" w:ascii="仿宋" w:hAnsi="仿宋" w:eastAsia="仿宋" w:cs="仿宋"/>
          <w:b/>
          <w:bCs/>
          <w:kern w:val="0"/>
          <w:sz w:val="28"/>
          <w:szCs w:val="28"/>
        </w:rPr>
        <w:t>四</w:t>
      </w:r>
      <w:r>
        <w:rPr>
          <w:rFonts w:hint="eastAsia" w:ascii="仿宋" w:hAnsi="仿宋" w:eastAsia="仿宋" w:cs="仿宋"/>
          <w:b/>
          <w:color w:val="000000"/>
          <w:kern w:val="0"/>
          <w:sz w:val="28"/>
          <w:szCs w:val="28"/>
        </w:rPr>
        <w:t>、</w:t>
      </w:r>
      <w:r>
        <w:rPr>
          <w:rFonts w:hint="eastAsia" w:ascii="仿宋" w:hAnsi="仿宋" w:eastAsia="仿宋" w:cs="仿宋"/>
          <w:b/>
          <w:bCs/>
          <w:kern w:val="0"/>
          <w:sz w:val="28"/>
          <w:szCs w:val="28"/>
        </w:rPr>
        <w:t>竞价控制价：</w:t>
      </w:r>
      <w:r>
        <w:rPr>
          <w:rFonts w:hint="eastAsia" w:ascii="仿宋" w:hAnsi="仿宋" w:eastAsia="仿宋" w:cs="仿宋"/>
          <w:bCs/>
          <w:kern w:val="0"/>
          <w:sz w:val="28"/>
          <w:szCs w:val="28"/>
        </w:rPr>
        <w:t>捌万肆仟元整（¥：84000元），竞标人报价不得超过采购人发布的竞价控制价，报价超过竞标控制价的为废标，</w:t>
      </w:r>
      <w:r>
        <w:rPr>
          <w:rFonts w:hint="eastAsia" w:ascii="仿宋" w:hAnsi="仿宋" w:eastAsia="仿宋" w:cs="仿宋"/>
          <w:sz w:val="28"/>
          <w:szCs w:val="28"/>
          <w:shd w:val="clear" w:color="auto" w:fill="FFFFFF"/>
        </w:rPr>
        <w:t>投标报价为包干价（即所有劳务费用、差旅费、食宿费等一切开支均由中标方负责）</w:t>
      </w:r>
      <w:r>
        <w:rPr>
          <w:rFonts w:hint="eastAsia" w:ascii="仿宋" w:hAnsi="仿宋" w:eastAsia="仿宋" w:cs="仿宋"/>
          <w:bCs/>
          <w:kern w:val="0"/>
          <w:sz w:val="28"/>
          <w:szCs w:val="28"/>
        </w:rPr>
        <w:t>。</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五、定标方式：</w:t>
      </w:r>
      <w:r>
        <w:rPr>
          <w:rFonts w:hint="eastAsia" w:ascii="仿宋" w:hAnsi="仿宋" w:eastAsia="仿宋" w:cs="仿宋"/>
          <w:kern w:val="0"/>
          <w:sz w:val="28"/>
          <w:szCs w:val="28"/>
        </w:rPr>
        <w:t>现场报价，采用最低评标价法，即满足招标文件全部实质性要求且投标报价最低的供应商为中标人。</w:t>
      </w:r>
    </w:p>
    <w:p>
      <w:pPr>
        <w:spacing w:line="480" w:lineRule="exact"/>
        <w:ind w:left="559" w:leftChars="266"/>
        <w:rPr>
          <w:rFonts w:ascii="仿宋" w:hAnsi="仿宋" w:eastAsia="仿宋"/>
          <w:color w:val="000000"/>
          <w:kern w:val="0"/>
          <w:sz w:val="28"/>
          <w:szCs w:val="28"/>
        </w:rPr>
      </w:pPr>
      <w:r>
        <w:rPr>
          <w:rFonts w:hint="eastAsia" w:ascii="仿宋" w:hAnsi="仿宋" w:eastAsia="仿宋" w:cs="仿宋"/>
          <w:b/>
          <w:bCs/>
          <w:kern w:val="0"/>
          <w:sz w:val="28"/>
          <w:szCs w:val="28"/>
        </w:rPr>
        <w:t>六、投标人驻场审计组人员要求:</w:t>
      </w:r>
      <w:r>
        <w:rPr>
          <w:rFonts w:ascii="宋体" w:hAnsi="宋体"/>
          <w:sz w:val="24"/>
          <w:szCs w:val="24"/>
        </w:rPr>
        <w:br w:type="textWrapping"/>
      </w:r>
      <w:r>
        <w:rPr>
          <w:rFonts w:hint="eastAsia" w:ascii="仿宋" w:hAnsi="仿宋" w:eastAsia="仿宋"/>
          <w:color w:val="000000"/>
          <w:kern w:val="0"/>
          <w:sz w:val="28"/>
          <w:szCs w:val="28"/>
        </w:rPr>
        <w:t>1.拟派项目负责人须具备注册会计师证书且受聘于投标人（须提</w:t>
      </w:r>
    </w:p>
    <w:p>
      <w:pPr>
        <w:spacing w:line="480" w:lineRule="exact"/>
        <w:ind w:left="560" w:hanging="560" w:hangingChars="200"/>
        <w:rPr>
          <w:rFonts w:ascii="仿宋" w:hAnsi="仿宋" w:eastAsia="仿宋"/>
          <w:color w:val="000000"/>
          <w:kern w:val="0"/>
          <w:sz w:val="28"/>
          <w:szCs w:val="28"/>
        </w:rPr>
      </w:pPr>
      <w:r>
        <w:rPr>
          <w:rFonts w:hint="eastAsia" w:ascii="仿宋" w:hAnsi="仿宋" w:eastAsia="仿宋"/>
          <w:color w:val="000000"/>
          <w:kern w:val="0"/>
          <w:sz w:val="28"/>
          <w:szCs w:val="28"/>
        </w:rPr>
        <w:t>供近三个月社保证明材料）。</w:t>
      </w:r>
      <w:r>
        <w:rPr>
          <w:rFonts w:hint="eastAsia" w:ascii="仿宋" w:hAnsi="仿宋" w:eastAsia="仿宋"/>
          <w:color w:val="000000"/>
          <w:kern w:val="0"/>
          <w:sz w:val="28"/>
          <w:szCs w:val="28"/>
        </w:rPr>
        <w:br w:type="textWrapping"/>
      </w:r>
      <w:r>
        <w:rPr>
          <w:rFonts w:hint="eastAsia" w:ascii="仿宋" w:hAnsi="仿宋" w:eastAsia="仿宋"/>
          <w:color w:val="000000"/>
          <w:kern w:val="0"/>
          <w:sz w:val="28"/>
          <w:szCs w:val="28"/>
        </w:rPr>
        <w:t>2.曾参与党政机关、事业单位及团体组织的经济责任审计或财政</w:t>
      </w:r>
    </w:p>
    <w:p>
      <w:pPr>
        <w:spacing w:line="480" w:lineRule="exact"/>
      </w:pPr>
      <w:r>
        <w:rPr>
          <w:rFonts w:hint="eastAsia" w:ascii="仿宋" w:hAnsi="仿宋" w:eastAsia="仿宋"/>
          <w:color w:val="000000"/>
          <w:kern w:val="0"/>
          <w:sz w:val="28"/>
          <w:szCs w:val="28"/>
        </w:rPr>
        <w:t>财务收支审计。</w:t>
      </w:r>
    </w:p>
    <w:p>
      <w:pPr>
        <w:pStyle w:val="12"/>
        <w:spacing w:before="0" w:beforeAutospacing="0" w:after="0" w:afterAutospacing="0" w:line="520" w:lineRule="exact"/>
        <w:ind w:firstLine="564"/>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七、</w:t>
      </w:r>
      <w:r>
        <w:rPr>
          <w:rFonts w:ascii="仿宋" w:hAnsi="仿宋" w:eastAsia="仿宋" w:cs="仿宋"/>
          <w:b/>
          <w:bCs/>
          <w:sz w:val="28"/>
          <w:szCs w:val="28"/>
          <w:shd w:val="clear" w:color="auto" w:fill="FFFFFF"/>
        </w:rPr>
        <w:t>验收方法和考核标准</w:t>
      </w:r>
      <w:r>
        <w:rPr>
          <w:rFonts w:hint="eastAsia" w:ascii="仿宋" w:hAnsi="仿宋" w:eastAsia="仿宋" w:cs="仿宋"/>
          <w:b/>
          <w:bCs/>
          <w:sz w:val="28"/>
          <w:szCs w:val="28"/>
          <w:shd w:val="clear" w:color="auto" w:fill="FFFFFF"/>
        </w:rPr>
        <w:t>：</w:t>
      </w:r>
      <w:r>
        <w:rPr>
          <w:rFonts w:ascii="仿宋" w:hAnsi="仿宋" w:eastAsia="仿宋" w:cs="仿宋"/>
          <w:sz w:val="28"/>
          <w:szCs w:val="28"/>
          <w:shd w:val="clear" w:color="auto" w:fill="FFFFFF"/>
        </w:rPr>
        <w:t>在约定时间范围内完成审计项目并出具正式报告</w:t>
      </w:r>
      <w:r>
        <w:rPr>
          <w:rFonts w:hint="eastAsia" w:ascii="仿宋" w:hAnsi="仿宋" w:eastAsia="仿宋" w:cs="仿宋"/>
          <w:sz w:val="28"/>
          <w:szCs w:val="28"/>
          <w:shd w:val="clear" w:color="auto" w:fill="FFFFFF"/>
        </w:rPr>
        <w:t>，采购人</w:t>
      </w:r>
      <w:r>
        <w:rPr>
          <w:rFonts w:ascii="仿宋" w:hAnsi="仿宋" w:eastAsia="仿宋" w:cs="仿宋"/>
          <w:sz w:val="28"/>
          <w:szCs w:val="28"/>
          <w:shd w:val="clear" w:color="auto" w:fill="FFFFFF"/>
        </w:rPr>
        <w:t>审计处负责组织验收</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验收不合格的</w:t>
      </w:r>
      <w:r>
        <w:rPr>
          <w:rFonts w:hint="eastAsia" w:ascii="仿宋" w:hAnsi="仿宋" w:eastAsia="仿宋" w:cs="仿宋"/>
          <w:sz w:val="28"/>
          <w:szCs w:val="28"/>
          <w:shd w:val="clear" w:color="auto" w:fill="FFFFFF"/>
        </w:rPr>
        <w:t>，</w:t>
      </w:r>
      <w:r>
        <w:rPr>
          <w:rFonts w:hint="eastAsia" w:ascii="仿宋" w:hAnsi="仿宋" w:eastAsia="仿宋" w:cs="仿宋"/>
          <w:color w:val="000000"/>
          <w:sz w:val="28"/>
          <w:szCs w:val="28"/>
        </w:rPr>
        <w:t>中标人</w:t>
      </w:r>
      <w:r>
        <w:rPr>
          <w:rFonts w:ascii="仿宋" w:hAnsi="仿宋" w:eastAsia="仿宋" w:cs="仿宋"/>
          <w:sz w:val="28"/>
          <w:szCs w:val="28"/>
          <w:shd w:val="clear" w:color="auto" w:fill="FFFFFF"/>
        </w:rPr>
        <w:t>应当按照</w:t>
      </w:r>
      <w:r>
        <w:rPr>
          <w:rFonts w:hint="eastAsia" w:ascii="仿宋" w:hAnsi="仿宋" w:eastAsia="仿宋" w:cs="仿宋"/>
          <w:sz w:val="28"/>
          <w:szCs w:val="28"/>
          <w:shd w:val="clear" w:color="auto" w:fill="FFFFFF"/>
        </w:rPr>
        <w:t>采购人</w:t>
      </w:r>
      <w:r>
        <w:rPr>
          <w:rFonts w:ascii="仿宋" w:hAnsi="仿宋" w:eastAsia="仿宋" w:cs="仿宋"/>
          <w:sz w:val="28"/>
          <w:szCs w:val="28"/>
          <w:shd w:val="clear" w:color="auto" w:fill="FFFFFF"/>
        </w:rPr>
        <w:t>审计处要求在指定合同期限内进行整改和完善</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直至符合采购文件要求的相关标准及审计工作方案</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逾期不予整改或者整改仍然不能符合相关要求</w:t>
      </w:r>
      <w:r>
        <w:rPr>
          <w:rFonts w:hint="eastAsia" w:ascii="仿宋" w:hAnsi="仿宋" w:eastAsia="仿宋" w:cs="仿宋"/>
          <w:sz w:val="28"/>
          <w:szCs w:val="28"/>
          <w:shd w:val="clear" w:color="auto" w:fill="FFFFFF"/>
        </w:rPr>
        <w:t>，采购人</w:t>
      </w:r>
      <w:r>
        <w:rPr>
          <w:rFonts w:ascii="仿宋" w:hAnsi="仿宋" w:eastAsia="仿宋" w:cs="仿宋"/>
          <w:sz w:val="28"/>
          <w:szCs w:val="28"/>
          <w:shd w:val="clear" w:color="auto" w:fill="FFFFFF"/>
        </w:rPr>
        <w:t>有权依照法律程序解除合同</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并追究</w:t>
      </w:r>
      <w:r>
        <w:rPr>
          <w:rFonts w:hint="eastAsia" w:ascii="仿宋" w:hAnsi="仿宋" w:eastAsia="仿宋" w:cs="仿宋"/>
          <w:color w:val="000000"/>
          <w:sz w:val="28"/>
          <w:szCs w:val="28"/>
        </w:rPr>
        <w:t>中标人</w:t>
      </w:r>
      <w:r>
        <w:rPr>
          <w:rFonts w:ascii="仿宋" w:hAnsi="仿宋" w:eastAsia="仿宋" w:cs="仿宋"/>
          <w:sz w:val="28"/>
          <w:szCs w:val="28"/>
          <w:shd w:val="clear" w:color="auto" w:fill="FFFFFF"/>
        </w:rPr>
        <w:t>的违约责任</w:t>
      </w:r>
      <w:r>
        <w:rPr>
          <w:rFonts w:hint="eastAsia" w:ascii="仿宋" w:hAnsi="仿宋" w:eastAsia="仿宋" w:cs="仿宋"/>
          <w:sz w:val="28"/>
          <w:szCs w:val="28"/>
          <w:shd w:val="clear" w:color="auto" w:fill="FFFFFF"/>
        </w:rPr>
        <w:t>。</w:t>
      </w:r>
    </w:p>
    <w:p>
      <w:pPr>
        <w:spacing w:line="520" w:lineRule="exact"/>
        <w:ind w:firstLine="562" w:firstLineChars="200"/>
        <w:rPr>
          <w:rFonts w:ascii="仿宋" w:hAnsi="仿宋" w:eastAsia="仿宋" w:cs="仿宋"/>
          <w:color w:val="000000"/>
          <w:kern w:val="0"/>
          <w:sz w:val="28"/>
          <w:szCs w:val="28"/>
        </w:rPr>
      </w:pPr>
      <w:r>
        <w:rPr>
          <w:rFonts w:hint="eastAsia" w:ascii="仿宋" w:hAnsi="仿宋" w:eastAsia="仿宋" w:cs="仿宋"/>
          <w:b/>
          <w:bCs/>
          <w:kern w:val="0"/>
          <w:sz w:val="28"/>
          <w:szCs w:val="28"/>
          <w:shd w:val="clear" w:color="auto" w:fill="FFFFFF"/>
        </w:rPr>
        <w:t>八、付款方式：</w:t>
      </w:r>
      <w:r>
        <w:rPr>
          <w:rFonts w:hint="eastAsia" w:ascii="仿宋" w:hAnsi="仿宋" w:eastAsia="仿宋" w:cs="仿宋"/>
          <w:sz w:val="28"/>
          <w:szCs w:val="28"/>
          <w:shd w:val="clear" w:color="auto" w:fill="FFFFFF"/>
        </w:rPr>
        <w:t>项目完成，经采购人验收合格，</w:t>
      </w:r>
      <w:r>
        <w:rPr>
          <w:rFonts w:hint="eastAsia" w:ascii="仿宋" w:hAnsi="仿宋" w:eastAsia="仿宋" w:cs="仿宋"/>
          <w:color w:val="000000"/>
          <w:kern w:val="0"/>
          <w:sz w:val="28"/>
          <w:szCs w:val="28"/>
        </w:rPr>
        <w:t>采购人于2022年12月31日前一次性付款给中标人，付款前中标人应当提供增值税发票，且采购人不接受委托付款。</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九、履约保证金：</w:t>
      </w:r>
      <w:r>
        <w:rPr>
          <w:rFonts w:hint="eastAsia" w:ascii="仿宋" w:hAnsi="仿宋" w:eastAsia="仿宋" w:cs="仿宋"/>
          <w:bCs/>
          <w:kern w:val="0"/>
          <w:sz w:val="28"/>
          <w:szCs w:val="28"/>
        </w:rPr>
        <w:t>签定采购合同前，中标人须向采购人缴纳中标金额4%的</w:t>
      </w:r>
      <w:r>
        <w:rPr>
          <w:rFonts w:hint="eastAsia" w:ascii="仿宋" w:hAnsi="仿宋" w:eastAsia="仿宋" w:cs="仿宋"/>
          <w:kern w:val="0"/>
          <w:sz w:val="28"/>
          <w:szCs w:val="28"/>
        </w:rPr>
        <w:t>履约保证金，</w:t>
      </w:r>
      <w:r>
        <w:rPr>
          <w:rFonts w:hint="eastAsia" w:ascii="仿宋" w:hAnsi="仿宋" w:eastAsia="仿宋" w:cs="仿宋"/>
          <w:bCs/>
          <w:kern w:val="0"/>
          <w:sz w:val="28"/>
          <w:szCs w:val="28"/>
        </w:rPr>
        <w:t>项目完成后，经采购人确认无违约事项，采购人将履约保证金不计息一次性退还给中标人。</w:t>
      </w:r>
    </w:p>
    <w:p>
      <w:pPr>
        <w:spacing w:line="480" w:lineRule="exact"/>
        <w:ind w:firstLine="562" w:firstLineChars="200"/>
      </w:pPr>
      <w:r>
        <w:rPr>
          <w:rFonts w:hint="eastAsia" w:ascii="仿宋" w:hAnsi="仿宋" w:eastAsia="仿宋" w:cs="仿宋"/>
          <w:b/>
          <w:bCs/>
          <w:kern w:val="0"/>
          <w:sz w:val="28"/>
          <w:szCs w:val="28"/>
        </w:rPr>
        <w:t>十、特定情形：</w:t>
      </w:r>
      <w:r>
        <w:rPr>
          <w:rFonts w:hint="eastAsia" w:ascii="仿宋" w:hAnsi="仿宋" w:eastAsia="仿宋" w:cs="仿宋"/>
          <w:kern w:val="0"/>
          <w:sz w:val="28"/>
          <w:szCs w:val="28"/>
        </w:rPr>
        <w:t>当通过资格性及符合性审查的有效供应商数量等于两家时，采购人有权对该两家供应商进行价格谈判，采购小组要求所有继续参加谈判的供应商在采购小组规定时间内提交最后报价。</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十一、特别要求</w:t>
      </w:r>
    </w:p>
    <w:p>
      <w:pPr>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1.本项目采购活动结束后，需在湖南省政府采购电子卖场完成采购流程，即：采购人按中标金额在电子卖场对中标供应商发起直购。   </w:t>
      </w:r>
    </w:p>
    <w:p>
      <w:pPr>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中标供应商在本项目中标公告发布15日内，必须完成入驻湖南省政府采购电子卖场事宜，并将本项目采购的内容（商品类目：商务中介-审计服务-经济责任审计，商品名称为“经济责任审计”）上架至电子卖场，商品上架后方能签订合同。</w:t>
      </w:r>
    </w:p>
    <w:p>
      <w:pPr>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3.结算流程：采购人在湖南省电子卖场按本次中标金额对中标供应商发起直购，在完成电子卖场采购流程后，按合同相关约定履行报账程序。</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十二、投标文件的组成</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1.投标函（自拟）</w:t>
      </w:r>
    </w:p>
    <w:p>
      <w:pPr>
        <w:widowControl/>
        <w:spacing w:line="480" w:lineRule="exact"/>
        <w:ind w:firstLine="560" w:firstLineChars="200"/>
        <w:jc w:val="left"/>
        <w:rPr>
          <w:rFonts w:eastAsia="仿宋"/>
          <w:sz w:val="28"/>
          <w:szCs w:val="28"/>
        </w:rPr>
      </w:pPr>
      <w:r>
        <w:rPr>
          <w:rFonts w:hint="eastAsia" w:ascii="仿宋" w:hAnsi="仿宋" w:eastAsia="仿宋" w:cs="仿宋"/>
          <w:color w:val="000000"/>
          <w:kern w:val="0"/>
          <w:sz w:val="28"/>
          <w:szCs w:val="28"/>
        </w:rPr>
        <w:t>2.报价表</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3.供应商的资格证明资料（包括特定资格要求，详见第六章）</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4.项目实施方案：包括项目服务方案、实施进度、服务承诺、保密承诺、</w:t>
      </w:r>
      <w:r>
        <w:rPr>
          <w:rFonts w:hint="eastAsia" w:ascii="仿宋" w:hAnsi="仿宋" w:eastAsia="仿宋" w:cs="仿宋"/>
          <w:kern w:val="0"/>
          <w:sz w:val="28"/>
          <w:szCs w:val="28"/>
        </w:rPr>
        <w:t>驻场审计组人员证明材料、</w:t>
      </w:r>
      <w:r>
        <w:rPr>
          <w:rFonts w:hint="eastAsia" w:ascii="仿宋" w:hAnsi="仿宋" w:eastAsia="仿宋" w:cs="仿宋"/>
          <w:color w:val="000000"/>
          <w:kern w:val="0"/>
          <w:sz w:val="28"/>
          <w:szCs w:val="28"/>
        </w:rPr>
        <w:t>类似业绩（至少提供2个以上合同复印件）等。</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5.招标文件要求提供的相关材料及供应商认为需提供的其它资料。</w:t>
      </w:r>
    </w:p>
    <w:p>
      <w:pPr>
        <w:widowControl/>
        <w:spacing w:line="480" w:lineRule="exact"/>
        <w:ind w:firstLine="562" w:firstLineChars="200"/>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6.投标文件一正二副（须密封），招标文件封面注明正副本，写明投标人单位名称并加盖投标人单位公章。</w:t>
      </w:r>
    </w:p>
    <w:p>
      <w:pPr>
        <w:widowControl/>
        <w:spacing w:line="480" w:lineRule="exact"/>
        <w:ind w:firstLine="562" w:firstLineChars="200"/>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7.开标会现场，采购人对投标人提交的投标文件进行资格性和符合性审查，审查未通过及未按以上要求提供相关证明材料的投标人，采购人有权拒绝其参与本项目的投标。</w:t>
      </w:r>
    </w:p>
    <w:p>
      <w:pPr>
        <w:rPr>
          <w:rFonts w:ascii="仿宋" w:hAnsi="仿宋" w:eastAsia="仿宋"/>
          <w:b/>
          <w:bCs/>
          <w:kern w:val="0"/>
          <w:sz w:val="32"/>
          <w:szCs w:val="32"/>
        </w:rPr>
      </w:pPr>
    </w:p>
    <w:p>
      <w:pPr>
        <w:ind w:firstLine="2891" w:firstLineChars="900"/>
        <w:rPr>
          <w:rFonts w:ascii="仿宋" w:hAnsi="仿宋" w:eastAsia="仿宋" w:cs="仿宋"/>
          <w:kern w:val="0"/>
          <w:sz w:val="28"/>
          <w:szCs w:val="28"/>
          <w:shd w:val="clear" w:color="auto" w:fill="FFFFFF"/>
        </w:rPr>
      </w:pPr>
      <w:r>
        <w:rPr>
          <w:rFonts w:hint="eastAsia" w:ascii="仿宋" w:hAnsi="仿宋" w:eastAsia="仿宋"/>
          <w:b/>
          <w:bCs/>
          <w:kern w:val="0"/>
          <w:sz w:val="32"/>
          <w:szCs w:val="32"/>
        </w:rPr>
        <w:t>第三章 采购需求</w:t>
      </w:r>
    </w:p>
    <w:p>
      <w:pPr>
        <w:pStyle w:val="12"/>
        <w:spacing w:before="0" w:beforeAutospacing="0" w:after="0" w:afterAutospacing="0" w:line="580" w:lineRule="exact"/>
        <w:ind w:firstLine="562" w:firstLineChars="200"/>
        <w:rPr>
          <w:rFonts w:ascii="仿宋" w:hAnsi="仿宋" w:eastAsia="仿宋" w:cs="仿宋"/>
          <w:sz w:val="28"/>
          <w:szCs w:val="28"/>
          <w:shd w:val="clear" w:color="auto" w:fill="FFFFFF"/>
        </w:rPr>
      </w:pPr>
      <w:r>
        <w:rPr>
          <w:rStyle w:val="17"/>
          <w:rFonts w:hint="eastAsia" w:ascii="仿宋" w:hAnsi="仿宋" w:eastAsia="仿宋"/>
          <w:sz w:val="28"/>
          <w:szCs w:val="28"/>
          <w:shd w:val="clear" w:color="auto" w:fill="FFFFFF"/>
        </w:rPr>
        <w:t>一、</w:t>
      </w:r>
      <w:r>
        <w:rPr>
          <w:rFonts w:hint="eastAsia" w:ascii="仿宋" w:hAnsi="仿宋" w:eastAsia="仿宋" w:cs="仿宋"/>
          <w:b/>
          <w:bCs/>
          <w:sz w:val="28"/>
          <w:szCs w:val="28"/>
          <w:shd w:val="clear" w:color="auto" w:fill="FFFFFF"/>
        </w:rPr>
        <w:t>经济责任审计主要内容</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1.贯彻执行上级部门及学校决策部署、推动学校及本单位事业发展情况；</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2.遵守有关经济法律法规、财经纪律和规章制度情况；</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3.本单位管理制度的健全和完善，特别是内部控制制度的建立和执行情况；</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4.财务管理和经济风险防范情况，预算执行、预算调整和财务收支的真实、合法和效益情况； </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5.重大经济事项决策、执行和效果情况；</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6.有关目标责任制完成情况；</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7.财政专项资金的管理使用情况；</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8.国有资产的采购、管理、使用和处置情况；</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9.在经济活动中落实有关党风廉政建设责任和遵守廉洁从政规定情况；</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10.以往审计、检查等发现问题的整改情况；</w:t>
      </w:r>
    </w:p>
    <w:p>
      <w:pPr>
        <w:pStyle w:val="12"/>
        <w:spacing w:before="0" w:beforeAutospacing="0" w:after="0" w:afterAutospacing="0" w:line="580" w:lineRule="exact"/>
        <w:ind w:left="56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11.其他需要审计的内容（开标现场提供）。</w:t>
      </w:r>
    </w:p>
    <w:p>
      <w:pPr>
        <w:pStyle w:val="12"/>
        <w:spacing w:before="0" w:beforeAutospacing="0" w:after="0" w:afterAutospacing="0" w:line="580" w:lineRule="exact"/>
        <w:ind w:firstLine="562" w:firstLineChars="200"/>
        <w:rPr>
          <w:rFonts w:ascii="仿宋" w:hAnsi="仿宋" w:eastAsia="仿宋" w:cs="仿宋"/>
          <w:b/>
          <w:bCs/>
          <w:sz w:val="28"/>
          <w:szCs w:val="28"/>
          <w:shd w:val="clear" w:color="auto" w:fill="FFFFFF"/>
        </w:rPr>
      </w:pPr>
      <w:r>
        <w:rPr>
          <w:rFonts w:ascii="仿宋" w:hAnsi="仿宋" w:eastAsia="仿宋" w:cs="仿宋"/>
          <w:b/>
          <w:bCs/>
          <w:sz w:val="28"/>
          <w:szCs w:val="28"/>
          <w:shd w:val="clear" w:color="auto" w:fill="FFFFFF"/>
        </w:rPr>
        <w:t>二、</w:t>
      </w:r>
      <w:r>
        <w:rPr>
          <w:rFonts w:hint="eastAsia" w:ascii="仿宋" w:hAnsi="仿宋" w:eastAsia="仿宋" w:cs="仿宋"/>
          <w:b/>
          <w:bCs/>
          <w:sz w:val="28"/>
          <w:szCs w:val="28"/>
          <w:shd w:val="clear" w:color="auto" w:fill="FFFFFF"/>
        </w:rPr>
        <w:t>2</w:t>
      </w:r>
      <w:r>
        <w:rPr>
          <w:rFonts w:ascii="仿宋" w:hAnsi="仿宋" w:eastAsia="仿宋" w:cs="仿宋"/>
          <w:b/>
          <w:bCs/>
          <w:sz w:val="28"/>
          <w:szCs w:val="28"/>
          <w:shd w:val="clear" w:color="auto" w:fill="FFFFFF"/>
        </w:rPr>
        <w:t>021年度</w:t>
      </w:r>
      <w:r>
        <w:rPr>
          <w:rFonts w:hint="eastAsia" w:ascii="仿宋" w:hAnsi="仿宋" w:eastAsia="仿宋" w:cs="仿宋"/>
          <w:b/>
          <w:bCs/>
          <w:sz w:val="28"/>
          <w:szCs w:val="28"/>
          <w:shd w:val="clear" w:color="auto" w:fill="FFFFFF"/>
        </w:rPr>
        <w:t>预算执行</w:t>
      </w:r>
      <w:r>
        <w:rPr>
          <w:rFonts w:ascii="仿宋" w:hAnsi="仿宋" w:eastAsia="仿宋" w:cs="仿宋"/>
          <w:b/>
          <w:bCs/>
          <w:sz w:val="28"/>
          <w:szCs w:val="28"/>
          <w:shd w:val="clear" w:color="auto" w:fill="FFFFFF"/>
        </w:rPr>
        <w:t>绩效和“</w:t>
      </w:r>
      <w:r>
        <w:rPr>
          <w:rFonts w:hint="eastAsia" w:ascii="仿宋" w:hAnsi="仿宋" w:eastAsia="仿宋" w:cs="仿宋"/>
          <w:b/>
          <w:bCs/>
          <w:sz w:val="28"/>
          <w:szCs w:val="28"/>
          <w:shd w:val="clear" w:color="auto" w:fill="FFFFFF"/>
        </w:rPr>
        <w:t>双一流</w:t>
      </w:r>
      <w:r>
        <w:rPr>
          <w:rFonts w:ascii="仿宋" w:hAnsi="仿宋" w:eastAsia="仿宋" w:cs="仿宋"/>
          <w:b/>
          <w:bCs/>
          <w:sz w:val="28"/>
          <w:szCs w:val="28"/>
          <w:shd w:val="clear" w:color="auto" w:fill="FFFFFF"/>
        </w:rPr>
        <w:t>”</w:t>
      </w:r>
      <w:r>
        <w:rPr>
          <w:rFonts w:hint="eastAsia" w:ascii="仿宋" w:hAnsi="仿宋" w:eastAsia="仿宋" w:cs="仿宋"/>
          <w:b/>
          <w:bCs/>
          <w:sz w:val="28"/>
          <w:szCs w:val="28"/>
          <w:shd w:val="clear" w:color="auto" w:fill="FFFFFF"/>
        </w:rPr>
        <w:t>资金绩效</w:t>
      </w:r>
      <w:r>
        <w:rPr>
          <w:rFonts w:ascii="仿宋" w:hAnsi="仿宋" w:eastAsia="仿宋" w:cs="仿宋"/>
          <w:b/>
          <w:bCs/>
          <w:sz w:val="28"/>
          <w:szCs w:val="28"/>
          <w:shd w:val="clear" w:color="auto" w:fill="FFFFFF"/>
        </w:rPr>
        <w:t>审计主要内容</w:t>
      </w:r>
    </w:p>
    <w:p>
      <w:pPr>
        <w:spacing w:line="580" w:lineRule="exact"/>
        <w:ind w:firstLine="560" w:firstLineChars="200"/>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1</w:t>
      </w:r>
      <w:r>
        <w:rPr>
          <w:rFonts w:ascii="仿宋" w:hAnsi="仿宋" w:eastAsia="仿宋" w:cs="仿宋"/>
          <w:kern w:val="0"/>
          <w:sz w:val="28"/>
          <w:szCs w:val="28"/>
          <w:shd w:val="clear" w:color="auto" w:fill="FFFFFF"/>
        </w:rPr>
        <w:t>.预算支出</w:t>
      </w:r>
      <w:r>
        <w:rPr>
          <w:rFonts w:hint="eastAsia" w:ascii="仿宋" w:hAnsi="仿宋" w:eastAsia="仿宋" w:cs="仿宋"/>
          <w:kern w:val="0"/>
          <w:sz w:val="28"/>
          <w:szCs w:val="28"/>
          <w:shd w:val="clear" w:color="auto" w:fill="FFFFFF"/>
        </w:rPr>
        <w:t>决策</w:t>
      </w:r>
      <w:r>
        <w:rPr>
          <w:rFonts w:ascii="仿宋" w:hAnsi="仿宋" w:eastAsia="仿宋" w:cs="仿宋"/>
          <w:kern w:val="0"/>
          <w:sz w:val="28"/>
          <w:szCs w:val="28"/>
          <w:shd w:val="clear" w:color="auto" w:fill="FFFFFF"/>
        </w:rPr>
        <w:t>依据</w:t>
      </w:r>
      <w:r>
        <w:rPr>
          <w:rFonts w:hint="eastAsia" w:ascii="仿宋" w:hAnsi="仿宋" w:eastAsia="仿宋" w:cs="仿宋"/>
          <w:kern w:val="0"/>
          <w:sz w:val="28"/>
          <w:szCs w:val="28"/>
          <w:shd w:val="clear" w:color="auto" w:fill="FFFFFF"/>
        </w:rPr>
        <w:t>和决策程序情况，绩效目标和绩效指标的设定情况，预算编制和资金分配情况</w:t>
      </w:r>
      <w:r>
        <w:rPr>
          <w:rFonts w:ascii="仿宋" w:hAnsi="仿宋" w:eastAsia="仿宋" w:cs="仿宋"/>
          <w:kern w:val="0"/>
          <w:sz w:val="28"/>
          <w:szCs w:val="28"/>
          <w:shd w:val="clear" w:color="auto" w:fill="FFFFFF"/>
        </w:rPr>
        <w:t>；</w:t>
      </w:r>
    </w:p>
    <w:p>
      <w:pPr>
        <w:spacing w:line="580" w:lineRule="exact"/>
        <w:ind w:firstLine="560" w:firstLineChars="200"/>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2</w:t>
      </w:r>
      <w:r>
        <w:rPr>
          <w:rFonts w:ascii="仿宋" w:hAnsi="仿宋" w:eastAsia="仿宋" w:cs="仿宋"/>
          <w:kern w:val="0"/>
          <w:sz w:val="28"/>
          <w:szCs w:val="28"/>
          <w:shd w:val="clear" w:color="auto" w:fill="FFFFFF"/>
        </w:rPr>
        <w:t>.资金投入和使用情况，财务管理状况，资产配置、使用、处置及其收益管理情况；</w:t>
      </w:r>
    </w:p>
    <w:p>
      <w:pPr>
        <w:spacing w:line="580" w:lineRule="exact"/>
        <w:ind w:firstLine="560" w:firstLineChars="200"/>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3</w:t>
      </w:r>
      <w:r>
        <w:rPr>
          <w:rFonts w:ascii="仿宋" w:hAnsi="仿宋" w:eastAsia="仿宋" w:cs="仿宋"/>
          <w:kern w:val="0"/>
          <w:sz w:val="28"/>
          <w:szCs w:val="28"/>
          <w:shd w:val="clear" w:color="auto" w:fill="FFFFFF"/>
        </w:rPr>
        <w:t>.</w:t>
      </w:r>
      <w:r>
        <w:rPr>
          <w:rFonts w:hint="eastAsia" w:ascii="仿宋" w:hAnsi="仿宋" w:eastAsia="仿宋" w:cs="仿宋"/>
          <w:kern w:val="0"/>
          <w:sz w:val="28"/>
          <w:szCs w:val="28"/>
          <w:shd w:val="clear" w:color="auto" w:fill="FFFFFF"/>
        </w:rPr>
        <w:t>相关</w:t>
      </w:r>
      <w:r>
        <w:rPr>
          <w:rFonts w:ascii="仿宋" w:hAnsi="仿宋" w:eastAsia="仿宋" w:cs="仿宋"/>
          <w:kern w:val="0"/>
          <w:sz w:val="28"/>
          <w:szCs w:val="28"/>
          <w:shd w:val="clear" w:color="auto" w:fill="FFFFFF"/>
        </w:rPr>
        <w:t>管理制度办法的健全性及执行情况；</w:t>
      </w:r>
    </w:p>
    <w:p>
      <w:pPr>
        <w:spacing w:line="580" w:lineRule="exact"/>
        <w:ind w:firstLine="560" w:firstLineChars="200"/>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4</w:t>
      </w:r>
      <w:r>
        <w:rPr>
          <w:rFonts w:ascii="仿宋" w:hAnsi="仿宋" w:eastAsia="仿宋" w:cs="仿宋"/>
          <w:kern w:val="0"/>
          <w:sz w:val="28"/>
          <w:szCs w:val="28"/>
          <w:shd w:val="clear" w:color="auto" w:fill="FFFFFF"/>
        </w:rPr>
        <w:t>.绩效目标的实现程度，影响绩效目标实现的因素；</w:t>
      </w:r>
    </w:p>
    <w:p>
      <w:pPr>
        <w:spacing w:line="580" w:lineRule="exact"/>
        <w:ind w:firstLine="560" w:firstLineChars="200"/>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5</w:t>
      </w:r>
      <w:r>
        <w:rPr>
          <w:rFonts w:ascii="仿宋" w:hAnsi="仿宋" w:eastAsia="仿宋" w:cs="仿宋"/>
          <w:kern w:val="0"/>
          <w:sz w:val="28"/>
          <w:szCs w:val="28"/>
          <w:shd w:val="clear" w:color="auto" w:fill="FFFFFF"/>
        </w:rPr>
        <w:t xml:space="preserve">.预算资金的绩效情况，即实现的产出情况和取得的效益情况； </w:t>
      </w:r>
    </w:p>
    <w:p>
      <w:pPr>
        <w:spacing w:line="580" w:lineRule="exact"/>
        <w:ind w:firstLine="560" w:firstLineChars="200"/>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6</w:t>
      </w:r>
      <w:r>
        <w:rPr>
          <w:rFonts w:ascii="仿宋" w:hAnsi="仿宋" w:eastAsia="仿宋" w:cs="仿宋"/>
          <w:kern w:val="0"/>
          <w:sz w:val="28"/>
          <w:szCs w:val="28"/>
          <w:shd w:val="clear" w:color="auto" w:fill="FFFFFF"/>
        </w:rPr>
        <w:t>.其他相关内容。</w:t>
      </w:r>
    </w:p>
    <w:p>
      <w:pPr>
        <w:pStyle w:val="12"/>
        <w:spacing w:before="0" w:beforeAutospacing="0" w:after="0" w:afterAutospacing="0" w:line="580" w:lineRule="exact"/>
        <w:ind w:left="56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三、</w:t>
      </w:r>
      <w:r>
        <w:rPr>
          <w:rFonts w:ascii="仿宋" w:hAnsi="仿宋" w:eastAsia="仿宋" w:cs="仿宋"/>
          <w:b/>
          <w:bCs/>
          <w:sz w:val="28"/>
          <w:szCs w:val="28"/>
          <w:shd w:val="clear" w:color="auto" w:fill="FFFFFF"/>
        </w:rPr>
        <w:t>服务起止时间及服务地点要求</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服务地点在湖南科技学院校内</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成交供应商需在</w:t>
      </w:r>
      <w:r>
        <w:rPr>
          <w:rFonts w:hint="eastAsia" w:ascii="仿宋" w:hAnsi="仿宋" w:eastAsia="仿宋" w:cs="仿宋"/>
          <w:sz w:val="28"/>
          <w:szCs w:val="28"/>
          <w:shd w:val="clear" w:color="auto" w:fill="FFFFFF"/>
        </w:rPr>
        <w:t>2</w:t>
      </w:r>
      <w:r>
        <w:rPr>
          <w:rFonts w:ascii="仿宋" w:hAnsi="仿宋" w:eastAsia="仿宋" w:cs="仿宋"/>
          <w:sz w:val="28"/>
          <w:szCs w:val="28"/>
          <w:shd w:val="clear" w:color="auto" w:fill="FFFFFF"/>
        </w:rPr>
        <w:t>022年</w:t>
      </w:r>
      <w:r>
        <w:rPr>
          <w:rFonts w:hint="eastAsia" w:ascii="仿宋" w:hAnsi="仿宋" w:eastAsia="仿宋" w:cs="仿宋"/>
          <w:sz w:val="28"/>
          <w:szCs w:val="28"/>
          <w:shd w:val="clear" w:color="auto" w:fill="FFFFFF"/>
        </w:rPr>
        <w:t>6月3</w:t>
      </w:r>
      <w:r>
        <w:rPr>
          <w:rFonts w:ascii="仿宋" w:hAnsi="仿宋" w:eastAsia="仿宋" w:cs="仿宋"/>
          <w:sz w:val="28"/>
          <w:szCs w:val="28"/>
          <w:shd w:val="clear" w:color="auto" w:fill="FFFFFF"/>
        </w:rPr>
        <w:t>0日前提交</w:t>
      </w:r>
      <w:r>
        <w:rPr>
          <w:rFonts w:hint="eastAsia" w:ascii="仿宋" w:hAnsi="仿宋" w:eastAsia="仿宋" w:cs="仿宋"/>
          <w:sz w:val="28"/>
          <w:szCs w:val="28"/>
          <w:shd w:val="clear" w:color="auto" w:fill="FFFFFF"/>
        </w:rPr>
        <w:t>1</w:t>
      </w:r>
      <w:r>
        <w:rPr>
          <w:rFonts w:ascii="仿宋" w:hAnsi="仿宋" w:eastAsia="仿宋" w:cs="仿宋"/>
          <w:sz w:val="28"/>
          <w:szCs w:val="28"/>
          <w:shd w:val="clear" w:color="auto" w:fill="FFFFFF"/>
        </w:rPr>
        <w:t>4名干部经济责任审计报告及</w:t>
      </w:r>
      <w:r>
        <w:rPr>
          <w:rFonts w:hint="eastAsia" w:ascii="仿宋" w:hAnsi="仿宋" w:eastAsia="仿宋" w:cs="仿宋"/>
          <w:sz w:val="28"/>
          <w:szCs w:val="28"/>
          <w:shd w:val="clear" w:color="auto" w:fill="FFFFFF"/>
        </w:rPr>
        <w:t>2</w:t>
      </w:r>
      <w:r>
        <w:rPr>
          <w:rFonts w:ascii="仿宋" w:hAnsi="仿宋" w:eastAsia="仿宋" w:cs="仿宋"/>
          <w:sz w:val="28"/>
          <w:szCs w:val="28"/>
          <w:shd w:val="clear" w:color="auto" w:fill="FFFFFF"/>
        </w:rPr>
        <w:t>021年度</w:t>
      </w:r>
      <w:r>
        <w:rPr>
          <w:rFonts w:hint="eastAsia" w:ascii="仿宋" w:hAnsi="仿宋" w:eastAsia="仿宋" w:cs="仿宋"/>
          <w:sz w:val="28"/>
          <w:szCs w:val="28"/>
          <w:shd w:val="clear" w:color="auto" w:fill="FFFFFF"/>
        </w:rPr>
        <w:t>预算执行</w:t>
      </w:r>
      <w:r>
        <w:rPr>
          <w:rFonts w:ascii="仿宋" w:hAnsi="仿宋" w:eastAsia="仿宋" w:cs="仿宋"/>
          <w:sz w:val="28"/>
          <w:szCs w:val="28"/>
          <w:shd w:val="clear" w:color="auto" w:fill="FFFFFF"/>
        </w:rPr>
        <w:t>绩效和“</w:t>
      </w:r>
      <w:r>
        <w:rPr>
          <w:rFonts w:hint="eastAsia" w:ascii="仿宋" w:hAnsi="仿宋" w:eastAsia="仿宋" w:cs="仿宋"/>
          <w:sz w:val="28"/>
          <w:szCs w:val="28"/>
          <w:shd w:val="clear" w:color="auto" w:fill="FFFFFF"/>
        </w:rPr>
        <w:t>双一流</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资金绩效</w:t>
      </w:r>
      <w:r>
        <w:rPr>
          <w:rFonts w:ascii="仿宋" w:hAnsi="仿宋" w:eastAsia="仿宋" w:cs="仿宋"/>
          <w:sz w:val="28"/>
          <w:szCs w:val="28"/>
          <w:shd w:val="clear" w:color="auto" w:fill="FFFFFF"/>
        </w:rPr>
        <w:t>审计报告</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不得将项目外包</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分包给其他单位实施</w:t>
      </w:r>
      <w:r>
        <w:rPr>
          <w:rFonts w:hint="eastAsia" w:ascii="仿宋" w:hAnsi="仿宋" w:eastAsia="仿宋" w:cs="仿宋"/>
          <w:sz w:val="28"/>
          <w:szCs w:val="28"/>
          <w:shd w:val="clear" w:color="auto" w:fill="FFFFFF"/>
        </w:rPr>
        <w:t>。</w:t>
      </w:r>
    </w:p>
    <w:p>
      <w:pPr>
        <w:pStyle w:val="12"/>
        <w:spacing w:before="0" w:beforeAutospacing="0" w:after="0" w:afterAutospacing="0" w:line="580" w:lineRule="exact"/>
        <w:ind w:firstLine="564"/>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四、</w:t>
      </w:r>
      <w:r>
        <w:rPr>
          <w:rFonts w:ascii="仿宋" w:hAnsi="仿宋" w:eastAsia="仿宋" w:cs="仿宋"/>
          <w:b/>
          <w:bCs/>
          <w:sz w:val="28"/>
          <w:szCs w:val="28"/>
          <w:shd w:val="clear" w:color="auto" w:fill="FFFFFF"/>
        </w:rPr>
        <w:t>服务要求</w:t>
      </w:r>
    </w:p>
    <w:p>
      <w:pPr>
        <w:pStyle w:val="12"/>
        <w:spacing w:before="0" w:beforeAutospacing="0" w:after="0" w:afterAutospacing="0" w:line="5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1.按照《中国注册会计师独立审计准则》《中国内部审计准则》《中国内部审计实务指南》等要求进行审计，出具审计报告，对审计报告的真实性、合法性负责；</w:t>
      </w:r>
    </w:p>
    <w:p>
      <w:pPr>
        <w:pStyle w:val="12"/>
        <w:spacing w:before="0" w:beforeAutospacing="0" w:after="0" w:afterAutospacing="0" w:line="580" w:lineRule="exact"/>
        <w:ind w:firstLine="564"/>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w:t>
      </w:r>
      <w:r>
        <w:rPr>
          <w:rFonts w:ascii="仿宋" w:hAnsi="仿宋" w:eastAsia="仿宋" w:cs="仿宋"/>
          <w:sz w:val="28"/>
          <w:szCs w:val="28"/>
          <w:shd w:val="clear" w:color="auto" w:fill="FFFFFF"/>
        </w:rPr>
        <w:t>恪守注册会计师职业准则</w:t>
      </w:r>
      <w:r>
        <w:rPr>
          <w:rFonts w:hint="eastAsia" w:ascii="仿宋" w:hAnsi="仿宋" w:eastAsia="仿宋" w:cs="仿宋"/>
          <w:sz w:val="28"/>
          <w:szCs w:val="28"/>
          <w:shd w:val="clear" w:color="auto" w:fill="FFFFFF"/>
        </w:rPr>
        <w:t>和职业道德准则，提供优质高效的服务，在审计过程中发现重大问题时，及时报告湖南科技学院审计处；</w:t>
      </w:r>
    </w:p>
    <w:p>
      <w:pPr>
        <w:pStyle w:val="12"/>
        <w:spacing w:before="0" w:beforeAutospacing="0" w:after="0" w:afterAutospacing="0" w:line="580" w:lineRule="exact"/>
        <w:ind w:firstLine="564"/>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r>
        <w:rPr>
          <w:rFonts w:ascii="仿宋" w:hAnsi="仿宋" w:eastAsia="仿宋" w:cs="仿宋"/>
          <w:sz w:val="28"/>
          <w:szCs w:val="28"/>
          <w:shd w:val="clear" w:color="auto" w:fill="FFFFFF"/>
        </w:rPr>
        <w:t>在接到审计任务后</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制定切实可行的审计工作方案</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成立高效的项目组</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委派专业审计人员</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按照湖南科技学院审计处认可的审计方案实施审计</w:t>
      </w:r>
      <w:r>
        <w:rPr>
          <w:rFonts w:hint="eastAsia" w:ascii="仿宋" w:hAnsi="仿宋" w:eastAsia="仿宋" w:cs="仿宋"/>
          <w:sz w:val="28"/>
          <w:szCs w:val="28"/>
          <w:shd w:val="clear" w:color="auto" w:fill="FFFFFF"/>
        </w:rPr>
        <w:t>；</w:t>
      </w:r>
    </w:p>
    <w:p>
      <w:pPr>
        <w:pStyle w:val="12"/>
        <w:spacing w:before="0" w:beforeAutospacing="0" w:after="0" w:afterAutospacing="0" w:line="580" w:lineRule="exact"/>
        <w:ind w:firstLine="564"/>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w:t>
      </w:r>
      <w:r>
        <w:rPr>
          <w:rFonts w:ascii="仿宋" w:hAnsi="仿宋" w:eastAsia="仿宋" w:cs="仿宋"/>
          <w:sz w:val="28"/>
          <w:szCs w:val="28"/>
          <w:shd w:val="clear" w:color="auto" w:fill="FFFFFF"/>
        </w:rPr>
        <w:t>按照约定时间完成审计工作</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确保工作底稿的全面</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完整</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审计项目完成后</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及时向湖南科技学院审计处移交所有审计资料</w:t>
      </w:r>
      <w:r>
        <w:rPr>
          <w:rFonts w:hint="eastAsia" w:ascii="仿宋" w:hAnsi="仿宋" w:eastAsia="仿宋" w:cs="仿宋"/>
          <w:sz w:val="28"/>
          <w:szCs w:val="28"/>
          <w:shd w:val="clear" w:color="auto" w:fill="FFFFFF"/>
        </w:rPr>
        <w:t>；</w:t>
      </w:r>
    </w:p>
    <w:p>
      <w:pPr>
        <w:pStyle w:val="12"/>
        <w:spacing w:before="0" w:beforeAutospacing="0" w:after="0" w:afterAutospacing="0" w:line="580" w:lineRule="exact"/>
        <w:ind w:firstLine="564"/>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w:t>
      </w:r>
      <w:r>
        <w:rPr>
          <w:rFonts w:ascii="仿宋" w:hAnsi="仿宋" w:eastAsia="仿宋" w:cs="仿宋"/>
          <w:sz w:val="28"/>
          <w:szCs w:val="28"/>
          <w:shd w:val="clear" w:color="auto" w:fill="FFFFFF"/>
        </w:rPr>
        <w:t>严守保密纪律</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不得将审计过程中知悉的商业秘密和学校提供的资料对外泄密</w:t>
      </w:r>
      <w:r>
        <w:rPr>
          <w:rFonts w:hint="eastAsia" w:ascii="仿宋" w:hAnsi="仿宋" w:eastAsia="仿宋" w:cs="仿宋"/>
          <w:sz w:val="28"/>
          <w:szCs w:val="28"/>
          <w:shd w:val="clear" w:color="auto" w:fill="FFFFFF"/>
        </w:rPr>
        <w:t>。</w:t>
      </w:r>
    </w:p>
    <w:p>
      <w:pPr>
        <w:spacing w:line="440" w:lineRule="exact"/>
      </w:pPr>
    </w:p>
    <w:p>
      <w:pPr>
        <w:pStyle w:val="5"/>
        <w:snapToGrid w:val="0"/>
        <w:spacing w:line="360" w:lineRule="exact"/>
        <w:ind w:firstLine="2570" w:firstLineChars="800"/>
        <w:jc w:val="both"/>
        <w:rPr>
          <w:rFonts w:ascii="仿宋" w:hAnsi="仿宋" w:eastAsia="仿宋"/>
          <w:kern w:val="0"/>
          <w:sz w:val="32"/>
          <w:szCs w:val="32"/>
        </w:rPr>
      </w:pPr>
    </w:p>
    <w:p>
      <w:pPr>
        <w:pStyle w:val="5"/>
        <w:snapToGrid w:val="0"/>
        <w:spacing w:line="360" w:lineRule="exact"/>
        <w:ind w:firstLine="2570" w:firstLineChars="800"/>
        <w:jc w:val="both"/>
        <w:rPr>
          <w:rFonts w:ascii="仿宋" w:hAnsi="仿宋" w:eastAsia="仿宋"/>
          <w:kern w:val="0"/>
          <w:sz w:val="32"/>
          <w:szCs w:val="32"/>
        </w:rPr>
      </w:pPr>
    </w:p>
    <w:p>
      <w:pPr>
        <w:pStyle w:val="5"/>
        <w:snapToGrid w:val="0"/>
        <w:spacing w:line="360" w:lineRule="exact"/>
        <w:ind w:firstLine="2570" w:firstLineChars="800"/>
        <w:jc w:val="both"/>
        <w:rPr>
          <w:rFonts w:ascii="仿宋" w:hAnsi="仿宋" w:eastAsia="仿宋"/>
          <w:kern w:val="0"/>
          <w:sz w:val="32"/>
          <w:szCs w:val="32"/>
        </w:rPr>
      </w:pPr>
    </w:p>
    <w:p>
      <w:pPr>
        <w:pStyle w:val="13"/>
        <w:spacing w:before="200" w:after="120" w:line="480" w:lineRule="exact"/>
        <w:ind w:firstLine="2891" w:firstLineChars="900"/>
        <w:jc w:val="both"/>
        <w:rPr>
          <w:rFonts w:ascii="仿宋" w:hAnsi="仿宋" w:eastAsia="仿宋" w:cs="仿宋"/>
        </w:rPr>
      </w:pPr>
      <w:r>
        <w:rPr>
          <w:rFonts w:hint="eastAsia" w:ascii="仿宋" w:hAnsi="仿宋" w:eastAsia="仿宋" w:cs="仿宋"/>
        </w:rPr>
        <w:t>第四章  报价表</w:t>
      </w:r>
    </w:p>
    <w:p>
      <w:pPr>
        <w:pStyle w:val="23"/>
        <w:tabs>
          <w:tab w:val="left" w:pos="-180"/>
        </w:tabs>
        <w:ind w:firstLine="0" w:firstLineChars="0"/>
        <w:jc w:val="left"/>
        <w:rPr>
          <w:rFonts w:ascii="仿宋" w:hAnsi="仿宋" w:eastAsia="仿宋"/>
          <w:b/>
          <w:sz w:val="28"/>
          <w:szCs w:val="28"/>
        </w:rPr>
      </w:pPr>
    </w:p>
    <w:p>
      <w:pPr>
        <w:pStyle w:val="23"/>
        <w:tabs>
          <w:tab w:val="left" w:pos="-180"/>
        </w:tabs>
        <w:ind w:firstLine="0" w:firstLineChars="0"/>
        <w:jc w:val="left"/>
        <w:rPr>
          <w:rFonts w:ascii="仿宋" w:hAnsi="仿宋" w:eastAsia="仿宋"/>
          <w:b/>
          <w:sz w:val="28"/>
          <w:szCs w:val="28"/>
          <w:u w:val="single"/>
        </w:rPr>
      </w:pPr>
      <w:r>
        <w:rPr>
          <w:rFonts w:hint="eastAsia" w:ascii="仿宋" w:hAnsi="仿宋" w:eastAsia="仿宋"/>
          <w:b/>
          <w:sz w:val="28"/>
          <w:szCs w:val="28"/>
        </w:rPr>
        <w:t>项目名称：</w:t>
      </w:r>
      <w:r>
        <w:rPr>
          <w:rFonts w:hint="eastAsia" w:ascii="仿宋" w:hAnsi="仿宋" w:eastAsia="仿宋"/>
          <w:color w:val="000000"/>
          <w:kern w:val="0"/>
          <w:sz w:val="28"/>
          <w:szCs w:val="28"/>
          <w:u w:val="single"/>
        </w:rPr>
        <w:t>湖南科技学院中层党政主要负责人经济责任审计</w:t>
      </w:r>
    </w:p>
    <w:tbl>
      <w:tblPr>
        <w:tblStyle w:val="14"/>
        <w:tblW w:w="8879" w:type="dxa"/>
        <w:tblInd w:w="0" w:type="dxa"/>
        <w:tblLayout w:type="fixed"/>
        <w:tblCellMar>
          <w:top w:w="0" w:type="dxa"/>
          <w:left w:w="108" w:type="dxa"/>
          <w:bottom w:w="0" w:type="dxa"/>
          <w:right w:w="108" w:type="dxa"/>
        </w:tblCellMar>
      </w:tblPr>
      <w:tblGrid>
        <w:gridCol w:w="3458"/>
        <w:gridCol w:w="1369"/>
        <w:gridCol w:w="1403"/>
        <w:gridCol w:w="2649"/>
      </w:tblGrid>
      <w:tr>
        <w:tblPrEx>
          <w:tblCellMar>
            <w:top w:w="0" w:type="dxa"/>
            <w:left w:w="108" w:type="dxa"/>
            <w:bottom w:w="0" w:type="dxa"/>
            <w:right w:w="108" w:type="dxa"/>
          </w:tblCellMar>
        </w:tblPrEx>
        <w:trPr>
          <w:trHeight w:val="1337" w:hRule="atLeast"/>
        </w:trPr>
        <w:tc>
          <w:tcPr>
            <w:tcW w:w="3458"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szCs w:val="22"/>
              </w:rPr>
            </w:pPr>
            <w:r>
              <w:rPr>
                <w:rFonts w:hint="eastAsia" w:ascii="仿宋" w:hAnsi="仿宋" w:eastAsia="仿宋" w:cs="仿宋"/>
                <w:b/>
                <w:bCs/>
                <w:color w:val="000000"/>
                <w:kern w:val="0"/>
                <w:sz w:val="28"/>
                <w:szCs w:val="28"/>
                <w:lang w:bidi="ar"/>
              </w:rPr>
              <w:t>项目名称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数量</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单位</w:t>
            </w:r>
          </w:p>
        </w:tc>
        <w:tc>
          <w:tcPr>
            <w:tcW w:w="2649" w:type="dxa"/>
            <w:tcBorders>
              <w:top w:val="single" w:color="000000" w:sz="4" w:space="0"/>
              <w:left w:val="single" w:color="auto" w:sz="4" w:space="0"/>
              <w:bottom w:val="single" w:color="000000" w:sz="4" w:space="0"/>
              <w:right w:val="single" w:color="auto" w:sz="4" w:space="0"/>
            </w:tcBorders>
            <w:vAlign w:val="center"/>
          </w:tcPr>
          <w:p>
            <w:pPr>
              <w:widowControl/>
              <w:spacing w:line="2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rPr>
              <w:t>报价</w:t>
            </w:r>
            <w:bookmarkStart w:id="3" w:name="_GoBack"/>
            <w:bookmarkEnd w:id="3"/>
            <w:r>
              <w:rPr>
                <w:rFonts w:hint="eastAsia" w:ascii="仿宋" w:hAnsi="仿宋" w:eastAsia="仿宋" w:cs="仿宋"/>
                <w:b/>
                <w:bCs/>
                <w:color w:val="000000"/>
                <w:sz w:val="28"/>
                <w:szCs w:val="28"/>
              </w:rPr>
              <w:t>（元）</w:t>
            </w:r>
          </w:p>
        </w:tc>
      </w:tr>
      <w:tr>
        <w:tblPrEx>
          <w:tblCellMar>
            <w:top w:w="0" w:type="dxa"/>
            <w:left w:w="108" w:type="dxa"/>
            <w:bottom w:w="0" w:type="dxa"/>
            <w:right w:w="108" w:type="dxa"/>
          </w:tblCellMar>
        </w:tblPrEx>
        <w:trPr>
          <w:trHeight w:val="1004" w:hRule="atLeast"/>
        </w:trPr>
        <w:tc>
          <w:tcPr>
            <w:tcW w:w="34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280" w:hanging="280" w:hangingChars="100"/>
              <w:jc w:val="center"/>
              <w:textAlignment w:val="center"/>
              <w:rPr>
                <w:rFonts w:ascii="仿宋" w:hAnsi="仿宋" w:eastAsia="仿宋"/>
                <w:color w:val="000000"/>
                <w:kern w:val="0"/>
                <w:sz w:val="28"/>
                <w:szCs w:val="28"/>
              </w:rPr>
            </w:pPr>
            <w:r>
              <w:rPr>
                <w:rFonts w:hint="eastAsia" w:ascii="仿宋" w:hAnsi="仿宋" w:eastAsia="仿宋"/>
                <w:color w:val="000000"/>
                <w:kern w:val="0"/>
                <w:sz w:val="28"/>
                <w:szCs w:val="28"/>
              </w:rPr>
              <w:t>湖南科技学院中层党政主</w:t>
            </w:r>
          </w:p>
          <w:p>
            <w:pPr>
              <w:widowControl/>
              <w:spacing w:line="400" w:lineRule="exact"/>
              <w:ind w:left="280" w:hanging="280" w:hangingChars="100"/>
              <w:jc w:val="center"/>
              <w:textAlignment w:val="center"/>
              <w:rPr>
                <w:rFonts w:ascii="仿宋" w:hAnsi="仿宋" w:eastAsia="仿宋" w:cs="仿宋"/>
                <w:color w:val="000000"/>
                <w:sz w:val="28"/>
                <w:szCs w:val="28"/>
              </w:rPr>
            </w:pPr>
            <w:r>
              <w:rPr>
                <w:rFonts w:hint="eastAsia" w:ascii="仿宋" w:hAnsi="仿宋" w:eastAsia="仿宋"/>
                <w:color w:val="000000"/>
                <w:kern w:val="0"/>
                <w:sz w:val="28"/>
                <w:szCs w:val="28"/>
              </w:rPr>
              <w:t>要负责人经济责任审计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r>
              <w:rPr>
                <w:rFonts w:ascii="仿宋" w:hAnsi="仿宋" w:eastAsia="仿宋" w:cs="仿宋"/>
                <w:color w:val="000000"/>
                <w:kern w:val="0"/>
                <w:sz w:val="28"/>
                <w:szCs w:val="28"/>
                <w:lang w:bidi="ar"/>
              </w:rPr>
              <w:t>4</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项</w:t>
            </w:r>
          </w:p>
        </w:tc>
        <w:tc>
          <w:tcPr>
            <w:tcW w:w="2649" w:type="dxa"/>
            <w:vMerge w:val="restart"/>
            <w:tcBorders>
              <w:top w:val="single" w:color="000000"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仿宋"/>
                <w:color w:val="000000"/>
                <w:sz w:val="28"/>
                <w:szCs w:val="28"/>
              </w:rPr>
            </w:pPr>
          </w:p>
        </w:tc>
      </w:tr>
      <w:tr>
        <w:tblPrEx>
          <w:tblCellMar>
            <w:top w:w="0" w:type="dxa"/>
            <w:left w:w="108" w:type="dxa"/>
            <w:bottom w:w="0" w:type="dxa"/>
            <w:right w:w="108" w:type="dxa"/>
          </w:tblCellMar>
        </w:tblPrEx>
        <w:trPr>
          <w:trHeight w:val="1016" w:hRule="atLeast"/>
        </w:trPr>
        <w:tc>
          <w:tcPr>
            <w:tcW w:w="34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280" w:hanging="280" w:hangingChars="100"/>
              <w:jc w:val="center"/>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2</w:t>
            </w:r>
            <w:r>
              <w:rPr>
                <w:rFonts w:ascii="仿宋" w:hAnsi="仿宋" w:eastAsia="仿宋"/>
                <w:color w:val="000000"/>
                <w:kern w:val="0"/>
                <w:sz w:val="28"/>
                <w:szCs w:val="28"/>
              </w:rPr>
              <w:t>021年度预算执行绩效和</w:t>
            </w:r>
            <w:r>
              <w:rPr>
                <w:rFonts w:hint="eastAsia" w:ascii="仿宋" w:hAnsi="仿宋" w:eastAsia="仿宋"/>
                <w:color w:val="000000"/>
                <w:kern w:val="0"/>
                <w:sz w:val="28"/>
                <w:szCs w:val="28"/>
              </w:rPr>
              <w:t>“双一流”资金绩效审计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项</w:t>
            </w:r>
          </w:p>
        </w:tc>
        <w:tc>
          <w:tcPr>
            <w:tcW w:w="2649" w:type="dxa"/>
            <w:vMerge w:val="continue"/>
            <w:tcBorders>
              <w:left w:val="single" w:color="auto" w:sz="4" w:space="0"/>
              <w:right w:val="single" w:color="auto" w:sz="4" w:space="0"/>
            </w:tcBorders>
            <w:vAlign w:val="center"/>
          </w:tcPr>
          <w:p>
            <w:pPr>
              <w:widowControl/>
              <w:spacing w:line="260" w:lineRule="exact"/>
              <w:jc w:val="center"/>
              <w:textAlignment w:val="center"/>
              <w:rPr>
                <w:rFonts w:ascii="仿宋" w:hAnsi="仿宋" w:eastAsia="仿宋" w:cs="仿宋"/>
                <w:color w:val="000000"/>
                <w:sz w:val="28"/>
                <w:szCs w:val="28"/>
              </w:rPr>
            </w:pPr>
          </w:p>
        </w:tc>
      </w:tr>
      <w:tr>
        <w:tblPrEx>
          <w:tblCellMar>
            <w:top w:w="0" w:type="dxa"/>
            <w:left w:w="108" w:type="dxa"/>
            <w:bottom w:w="0" w:type="dxa"/>
            <w:right w:w="108" w:type="dxa"/>
          </w:tblCellMar>
        </w:tblPrEx>
        <w:trPr>
          <w:trHeight w:val="1016" w:hRule="atLeast"/>
        </w:trPr>
        <w:tc>
          <w:tcPr>
            <w:tcW w:w="34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280" w:hanging="280" w:hangingChars="100"/>
              <w:jc w:val="center"/>
              <w:textAlignment w:val="center"/>
              <w:rPr>
                <w:rFonts w:hint="eastAsia" w:ascii="仿宋" w:hAnsi="仿宋" w:eastAsia="仿宋"/>
                <w:color w:val="000000"/>
                <w:kern w:val="0"/>
                <w:sz w:val="28"/>
                <w:szCs w:val="28"/>
                <w:lang w:eastAsia="zh-CN"/>
              </w:rPr>
            </w:pPr>
            <w:r>
              <w:rPr>
                <w:rFonts w:hint="eastAsia" w:ascii="仿宋" w:hAnsi="仿宋" w:eastAsia="仿宋"/>
                <w:color w:val="000000"/>
                <w:kern w:val="0"/>
                <w:sz w:val="28"/>
                <w:szCs w:val="28"/>
                <w:lang w:eastAsia="zh-CN"/>
              </w:rPr>
              <w:t>报价（大写）</w:t>
            </w:r>
          </w:p>
        </w:tc>
        <w:tc>
          <w:tcPr>
            <w:tcW w:w="5421" w:type="dxa"/>
            <w:gridSpan w:val="3"/>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jc w:val="center"/>
              <w:textAlignment w:val="center"/>
              <w:rPr>
                <w:rFonts w:ascii="仿宋" w:hAnsi="仿宋" w:eastAsia="仿宋" w:cs="仿宋"/>
                <w:color w:val="000000"/>
                <w:sz w:val="28"/>
                <w:szCs w:val="28"/>
              </w:rPr>
            </w:pPr>
          </w:p>
        </w:tc>
      </w:tr>
    </w:tbl>
    <w:p>
      <w:pPr>
        <w:pStyle w:val="23"/>
        <w:spacing w:line="440" w:lineRule="exact"/>
        <w:ind w:firstLine="0" w:firstLineChars="0"/>
        <w:jc w:val="left"/>
        <w:rPr>
          <w:rFonts w:ascii="仿宋" w:hAnsi="仿宋" w:eastAsia="仿宋" w:cs="仿宋"/>
          <w:b/>
          <w:bCs/>
          <w:color w:val="000000"/>
          <w:kern w:val="0"/>
          <w:sz w:val="28"/>
          <w:szCs w:val="28"/>
        </w:rPr>
      </w:pPr>
    </w:p>
    <w:p>
      <w:pPr>
        <w:pStyle w:val="23"/>
        <w:spacing w:line="500" w:lineRule="exact"/>
        <w:ind w:firstLine="562"/>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注：本次报价最高限价为84000元，以报价最低的确定中标人，超出最高限价的报价视为无效报价。</w:t>
      </w:r>
    </w:p>
    <w:p>
      <w:pPr>
        <w:pStyle w:val="23"/>
        <w:spacing w:line="440" w:lineRule="exact"/>
        <w:ind w:firstLine="560"/>
        <w:jc w:val="left"/>
        <w:rPr>
          <w:rFonts w:ascii="仿宋" w:hAnsi="仿宋" w:eastAsia="仿宋" w:cs="仿宋"/>
          <w:color w:val="000000"/>
          <w:kern w:val="0"/>
          <w:sz w:val="28"/>
          <w:szCs w:val="28"/>
        </w:rPr>
      </w:pPr>
    </w:p>
    <w:p>
      <w:pPr>
        <w:pStyle w:val="23"/>
        <w:spacing w:line="440" w:lineRule="exact"/>
        <w:ind w:firstLine="560"/>
        <w:jc w:val="left"/>
        <w:rPr>
          <w:rFonts w:ascii="仿宋" w:hAnsi="仿宋" w:eastAsia="仿宋" w:cs="仿宋"/>
          <w:color w:val="000000"/>
          <w:kern w:val="0"/>
          <w:sz w:val="28"/>
          <w:szCs w:val="28"/>
        </w:rPr>
      </w:pPr>
    </w:p>
    <w:p>
      <w:pPr>
        <w:pStyle w:val="12"/>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p>
    <w:p>
      <w:pPr>
        <w:pStyle w:val="12"/>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p>
    <w:p>
      <w:pPr>
        <w:pStyle w:val="12"/>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2"/>
        <w:shd w:val="clear" w:color="auto" w:fill="FFFFFF"/>
        <w:spacing w:before="150" w:beforeAutospacing="0" w:after="0" w:afterAutospacing="0" w:line="360" w:lineRule="exact"/>
        <w:ind w:firstLine="1661" w:firstLineChars="591"/>
        <w:jc w:val="both"/>
        <w:rPr>
          <w:rFonts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2"/>
        <w:shd w:val="clear" w:color="auto" w:fill="FFFFFF"/>
        <w:spacing w:before="150" w:beforeAutospacing="0" w:after="0" w:afterAutospacing="0" w:line="360" w:lineRule="exact"/>
        <w:ind w:firstLine="3623" w:firstLineChars="1289"/>
        <w:jc w:val="both"/>
        <w:rPr>
          <w:rFonts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2"/>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pStyle w:val="12"/>
        <w:shd w:val="clear" w:color="auto" w:fill="FFFFFF"/>
        <w:spacing w:before="150" w:beforeAutospacing="0" w:after="0" w:afterAutospacing="0" w:line="360" w:lineRule="exact"/>
        <w:jc w:val="both"/>
        <w:rPr>
          <w:rFonts w:ascii="仿宋" w:hAnsi="仿宋" w:eastAsia="仿宋" w:cs="Arial"/>
          <w:b/>
          <w:color w:val="222222"/>
        </w:rPr>
      </w:pPr>
    </w:p>
    <w:p>
      <w:pPr>
        <w:pStyle w:val="12"/>
        <w:shd w:val="clear" w:color="auto" w:fill="FFFFFF"/>
        <w:spacing w:before="150" w:beforeAutospacing="0" w:after="0" w:afterAutospacing="0" w:line="360" w:lineRule="exact"/>
        <w:ind w:firstLine="5762" w:firstLineChars="2050"/>
        <w:jc w:val="both"/>
        <w:rPr>
          <w:rFonts w:ascii="仿宋" w:hAnsi="仿宋" w:eastAsia="仿宋" w:cs="Arial"/>
          <w:b/>
          <w:color w:val="222222"/>
          <w:sz w:val="28"/>
          <w:szCs w:val="28"/>
        </w:rPr>
      </w:pPr>
      <w:r>
        <w:rPr>
          <w:rFonts w:hint="eastAsia" w:ascii="仿宋" w:hAnsi="仿宋" w:eastAsia="仿宋" w:cs="Arial"/>
          <w:b/>
          <w:color w:val="222222"/>
          <w:sz w:val="28"/>
          <w:szCs w:val="28"/>
        </w:rPr>
        <w:t>年    月    日</w:t>
      </w:r>
    </w:p>
    <w:p/>
    <w:p>
      <w:pPr>
        <w:pStyle w:val="13"/>
        <w:spacing w:before="200" w:after="120" w:line="480" w:lineRule="exact"/>
        <w:ind w:firstLine="2891" w:firstLineChars="900"/>
        <w:jc w:val="both"/>
        <w:rPr>
          <w:rFonts w:ascii="仿宋" w:hAnsi="仿宋" w:eastAsia="仿宋" w:cs="仿宋"/>
          <w:highlight w:val="magenta"/>
        </w:rPr>
      </w:pPr>
      <w:r>
        <w:rPr>
          <w:rFonts w:hint="eastAsia" w:ascii="仿宋" w:hAnsi="仿宋" w:eastAsia="仿宋" w:cs="仿宋"/>
        </w:rPr>
        <w:t>第五章   合同</w:t>
      </w:r>
    </w:p>
    <w:p>
      <w:pPr>
        <w:widowControl/>
        <w:spacing w:line="700" w:lineRule="exact"/>
        <w:jc w:val="center"/>
        <w:rPr>
          <w:rFonts w:ascii="仿宋" w:hAnsi="仿宋" w:eastAsia="仿宋" w:cs="仿宋"/>
          <w:b/>
          <w:sz w:val="30"/>
          <w:szCs w:val="30"/>
        </w:rPr>
      </w:pPr>
      <w:r>
        <w:rPr>
          <w:rFonts w:hint="eastAsia" w:ascii="仿宋" w:hAnsi="仿宋" w:eastAsia="仿宋" w:cs="仿宋"/>
          <w:b/>
          <w:sz w:val="30"/>
          <w:szCs w:val="30"/>
        </w:rPr>
        <w:t>专项审计业务约定书</w:t>
      </w:r>
    </w:p>
    <w:p>
      <w:pPr>
        <w:spacing w:line="360" w:lineRule="auto"/>
        <w:jc w:val="right"/>
        <w:rPr>
          <w:rFonts w:ascii="仿宋_GB2312" w:eastAsia="仿宋_GB2312"/>
          <w:sz w:val="28"/>
          <w:szCs w:val="28"/>
        </w:rPr>
      </w:pPr>
      <w:r>
        <w:rPr>
          <w:rFonts w:hint="eastAsia" w:ascii="仿宋" w:hAnsi="仿宋" w:eastAsia="仿宋" w:cs="仿宋"/>
          <w:b/>
          <w:sz w:val="24"/>
          <w:szCs w:val="24"/>
        </w:rPr>
        <w:t xml:space="preserve">  合同编号：【2022】第     号</w:t>
      </w:r>
    </w:p>
    <w:p>
      <w:pPr>
        <w:widowControl/>
        <w:spacing w:line="440" w:lineRule="exact"/>
        <w:rPr>
          <w:rFonts w:ascii="仿宋" w:hAnsi="仿宋" w:eastAsia="仿宋" w:cs="仿宋"/>
          <w:sz w:val="28"/>
          <w:szCs w:val="28"/>
        </w:rPr>
      </w:pPr>
      <w:r>
        <w:rPr>
          <w:rFonts w:hint="eastAsia" w:ascii="仿宋" w:hAnsi="仿宋" w:eastAsia="仿宋" w:cs="仿宋"/>
          <w:b/>
          <w:sz w:val="28"/>
          <w:szCs w:val="28"/>
        </w:rPr>
        <w:t>委托单位：　　　　　　　　</w:t>
      </w:r>
      <w:r>
        <w:rPr>
          <w:rFonts w:hint="eastAsia" w:ascii="仿宋" w:hAnsi="仿宋" w:eastAsia="仿宋" w:cs="仿宋"/>
          <w:b/>
          <w:sz w:val="28"/>
          <w:szCs w:val="28"/>
        </w:rPr>
        <w:br w:type="textWrapping"/>
      </w:r>
      <w:r>
        <w:rPr>
          <w:rFonts w:hint="eastAsia" w:ascii="仿宋" w:hAnsi="仿宋" w:eastAsia="仿宋" w:cs="仿宋"/>
          <w:b/>
          <w:sz w:val="28"/>
          <w:szCs w:val="28"/>
        </w:rPr>
        <w:t>受托单位：</w:t>
      </w:r>
      <w:r>
        <w:rPr>
          <w:rFonts w:hint="eastAsia" w:ascii="仿宋" w:hAnsi="仿宋" w:eastAsia="仿宋" w:cs="仿宋"/>
          <w:sz w:val="28"/>
          <w:szCs w:val="28"/>
        </w:rPr>
        <w:t xml:space="preserve"> </w:t>
      </w:r>
    </w:p>
    <w:p>
      <w:pPr>
        <w:widowControl/>
        <w:spacing w:line="440" w:lineRule="exact"/>
        <w:ind w:firstLine="649" w:firstLineChars="232"/>
        <w:rPr>
          <w:rFonts w:ascii="仿宋" w:hAnsi="仿宋" w:eastAsia="仿宋" w:cs="仿宋"/>
          <w:sz w:val="28"/>
          <w:szCs w:val="28"/>
        </w:rPr>
      </w:pPr>
      <w:r>
        <w:rPr>
          <w:rFonts w:hint="eastAsia" w:ascii="仿宋" w:hAnsi="仿宋" w:eastAsia="仿宋" w:cs="仿宋"/>
          <w:sz w:val="28"/>
          <w:szCs w:val="28"/>
          <w:u w:val="single"/>
        </w:rPr>
        <w:t>湖南科技学院</w:t>
      </w:r>
      <w:r>
        <w:rPr>
          <w:rFonts w:hint="eastAsia" w:ascii="仿宋" w:hAnsi="仿宋" w:eastAsia="仿宋" w:cs="仿宋"/>
          <w:sz w:val="28"/>
          <w:szCs w:val="28"/>
        </w:rPr>
        <w:t>（以下简称委托单位）委托</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（以下简称受托单位）进行经济责任审计。双方约定如下：</w:t>
      </w:r>
      <w:r>
        <w:rPr>
          <w:rFonts w:hint="eastAsia" w:ascii="仿宋" w:hAnsi="仿宋" w:eastAsia="仿宋" w:cs="仿宋"/>
          <w:sz w:val="28"/>
          <w:szCs w:val="28"/>
        </w:rPr>
        <w:br w:type="textWrapping"/>
      </w:r>
      <w:r>
        <w:rPr>
          <w:rFonts w:hint="eastAsia" w:ascii="仿宋" w:hAnsi="仿宋" w:eastAsia="仿宋" w:cs="仿宋"/>
          <w:sz w:val="28"/>
          <w:szCs w:val="28"/>
        </w:rPr>
        <w:t>　　一、本次委托和受托审计的范围（包括会计期间、经济内容等）</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对湖南科技学院14名中层党政主要负责人经济责任履行情况进行审计，以及对湖南科技学院2</w:t>
      </w:r>
      <w:r>
        <w:rPr>
          <w:rFonts w:ascii="仿宋" w:hAnsi="仿宋" w:eastAsia="仿宋" w:cs="仿宋"/>
          <w:sz w:val="28"/>
          <w:szCs w:val="28"/>
          <w:shd w:val="clear" w:color="auto" w:fill="FFFFFF"/>
        </w:rPr>
        <w:t>021年度预算执行绩效和</w:t>
      </w:r>
      <w:r>
        <w:rPr>
          <w:rFonts w:hint="eastAsia" w:ascii="仿宋" w:hAnsi="仿宋" w:eastAsia="仿宋" w:cs="仿宋"/>
          <w:sz w:val="28"/>
          <w:szCs w:val="28"/>
          <w:shd w:val="clear" w:color="auto" w:fill="FFFFFF"/>
        </w:rPr>
        <w:t>“双一流”资金绩效进行审计。经济责任</w:t>
      </w:r>
      <w:r>
        <w:rPr>
          <w:rFonts w:hint="eastAsia" w:ascii="仿宋" w:hAnsi="仿宋" w:eastAsia="仿宋" w:cs="仿宋"/>
          <w:sz w:val="28"/>
          <w:szCs w:val="28"/>
        </w:rPr>
        <w:t>审计以近三年为主，必要时，可追溯到以前年度。</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二、委托单位委托审计的目的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客观、公正地评价经济责任人履行经济责任情况，促进干部廉政勤政，为学校党委考核、任用干部提供客观依据。</w:t>
      </w:r>
    </w:p>
    <w:p>
      <w:pPr>
        <w:spacing w:line="440" w:lineRule="exact"/>
        <w:ind w:firstLine="560" w:firstLineChars="200"/>
        <w:rPr>
          <w:rFonts w:ascii="仿宋" w:hAnsi="仿宋" w:eastAsia="仿宋" w:cs="仿宋"/>
          <w:b/>
          <w:bCs/>
          <w:kern w:val="0"/>
          <w:sz w:val="28"/>
          <w:szCs w:val="28"/>
        </w:rPr>
      </w:pPr>
      <w:r>
        <w:rPr>
          <w:rFonts w:hint="eastAsia" w:ascii="仿宋" w:hAnsi="仿宋" w:eastAsia="仿宋" w:cs="仿宋"/>
          <w:sz w:val="28"/>
          <w:szCs w:val="28"/>
        </w:rPr>
        <w:t>三、保证会计资料的真实、合法、完整是委托单位的会计责任；按照中国独立审计准则出具审计报告，保障委托单位合理使用审计报告是受托单位的审计责任。</w:t>
      </w:r>
      <w:r>
        <w:rPr>
          <w:rFonts w:hint="eastAsia" w:ascii="仿宋" w:hAnsi="仿宋" w:eastAsia="仿宋" w:cs="仿宋"/>
          <w:sz w:val="28"/>
          <w:szCs w:val="28"/>
        </w:rPr>
        <w:br w:type="textWrapping"/>
      </w:r>
      <w:r>
        <w:rPr>
          <w:rFonts w:hint="eastAsia" w:ascii="仿宋" w:hAnsi="仿宋" w:eastAsia="仿宋" w:cs="仿宋"/>
          <w:sz w:val="28"/>
          <w:szCs w:val="28"/>
        </w:rPr>
        <w:t>　　四、委托单位承担下列义务</w:t>
      </w:r>
      <w:r>
        <w:rPr>
          <w:rFonts w:hint="eastAsia" w:ascii="仿宋" w:hAnsi="仿宋" w:eastAsia="仿宋" w:cs="仿宋"/>
          <w:sz w:val="28"/>
          <w:szCs w:val="28"/>
        </w:rPr>
        <w:br w:type="textWrapping"/>
      </w:r>
      <w:r>
        <w:rPr>
          <w:rFonts w:hint="eastAsia" w:ascii="仿宋" w:hAnsi="仿宋" w:eastAsia="仿宋" w:cs="仿宋"/>
          <w:sz w:val="28"/>
          <w:szCs w:val="28"/>
        </w:rPr>
        <w:t>　　1．向执行审计业务的注册会计师提供为实现审计目的所需的资料，不限制注册会计师获取审计证据，并对所提供资料的真实性、完整性和合法性负责。</w:t>
      </w:r>
      <w:r>
        <w:rPr>
          <w:rFonts w:hint="eastAsia" w:ascii="仿宋" w:hAnsi="仿宋" w:eastAsia="仿宋" w:cs="仿宋"/>
          <w:sz w:val="28"/>
          <w:szCs w:val="28"/>
        </w:rPr>
        <w:br w:type="textWrapping"/>
      </w:r>
      <w:r>
        <w:rPr>
          <w:rFonts w:hint="eastAsia" w:ascii="仿宋" w:hAnsi="仿宋" w:eastAsia="仿宋" w:cs="仿宋"/>
          <w:sz w:val="28"/>
          <w:szCs w:val="28"/>
        </w:rPr>
        <w:t>　　2．按照本约定书的规定及时足额支付审计费用。</w:t>
      </w:r>
      <w:r>
        <w:rPr>
          <w:rFonts w:hint="eastAsia" w:ascii="仿宋" w:hAnsi="仿宋" w:eastAsia="仿宋" w:cs="仿宋"/>
          <w:sz w:val="28"/>
          <w:szCs w:val="28"/>
        </w:rPr>
        <w:br w:type="textWrapping"/>
      </w:r>
      <w:r>
        <w:rPr>
          <w:rFonts w:hint="eastAsia" w:ascii="仿宋" w:hAnsi="仿宋" w:eastAsia="仿宋" w:cs="仿宋"/>
          <w:sz w:val="28"/>
          <w:szCs w:val="28"/>
        </w:rPr>
        <w:t>　　五、受托单位承担下列义务</w:t>
      </w:r>
      <w:r>
        <w:rPr>
          <w:rFonts w:hint="eastAsia" w:ascii="仿宋" w:hAnsi="仿宋" w:eastAsia="仿宋" w:cs="仿宋"/>
          <w:sz w:val="28"/>
          <w:szCs w:val="28"/>
        </w:rPr>
        <w:br w:type="textWrapping"/>
      </w:r>
      <w:r>
        <w:rPr>
          <w:rFonts w:hint="eastAsia" w:ascii="仿宋" w:hAnsi="仿宋" w:eastAsia="仿宋" w:cs="仿宋"/>
          <w:sz w:val="28"/>
          <w:szCs w:val="28"/>
        </w:rPr>
        <w:t>　　1．在本约定书规定的时间内完成审计业务，出具审计报告。</w:t>
      </w:r>
      <w:r>
        <w:rPr>
          <w:rFonts w:hint="eastAsia" w:ascii="仿宋" w:hAnsi="仿宋" w:eastAsia="仿宋" w:cs="仿宋"/>
          <w:sz w:val="28"/>
          <w:szCs w:val="28"/>
        </w:rPr>
        <w:br w:type="textWrapping"/>
      </w:r>
      <w:r>
        <w:rPr>
          <w:rFonts w:hint="eastAsia" w:ascii="仿宋" w:hAnsi="仿宋" w:eastAsia="仿宋" w:cs="仿宋"/>
          <w:sz w:val="28"/>
          <w:szCs w:val="28"/>
        </w:rPr>
        <w:t>　　2．保守在执行本业务过程中知悉的商业秘密。</w:t>
      </w:r>
      <w:r>
        <w:rPr>
          <w:rFonts w:hint="eastAsia" w:ascii="仿宋" w:hAnsi="仿宋" w:eastAsia="仿宋" w:cs="仿宋"/>
          <w:sz w:val="28"/>
          <w:szCs w:val="28"/>
        </w:rPr>
        <w:br w:type="textWrapping"/>
      </w:r>
      <w:r>
        <w:rPr>
          <w:rFonts w:hint="eastAsia" w:ascii="仿宋" w:hAnsi="仿宋" w:eastAsia="仿宋" w:cs="仿宋"/>
          <w:sz w:val="28"/>
          <w:szCs w:val="28"/>
        </w:rPr>
        <w:t>　　六、本项审计业务预定在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6</w:t>
      </w:r>
      <w:r>
        <w:rPr>
          <w:rFonts w:hint="eastAsia" w:ascii="仿宋" w:hAnsi="仿宋" w:eastAsia="仿宋" w:cs="仿宋"/>
          <w:sz w:val="28"/>
          <w:szCs w:val="28"/>
        </w:rPr>
        <w:t>月</w:t>
      </w:r>
      <w:r>
        <w:rPr>
          <w:rFonts w:hint="eastAsia" w:ascii="仿宋" w:hAnsi="仿宋" w:eastAsia="仿宋" w:cs="仿宋"/>
          <w:sz w:val="28"/>
          <w:szCs w:val="28"/>
          <w:u w:val="single"/>
        </w:rPr>
        <w:t xml:space="preserve"> 30 </w:t>
      </w:r>
      <w:r>
        <w:rPr>
          <w:rFonts w:hint="eastAsia" w:ascii="仿宋" w:hAnsi="仿宋" w:eastAsia="仿宋" w:cs="仿宋"/>
          <w:sz w:val="28"/>
          <w:szCs w:val="28"/>
        </w:rPr>
        <w:t>日内完成。如有特殊情形，经双方协商可适当延长。</w:t>
      </w:r>
      <w:r>
        <w:rPr>
          <w:rFonts w:hint="eastAsia" w:ascii="仿宋" w:hAnsi="仿宋" w:eastAsia="仿宋" w:cs="仿宋"/>
          <w:sz w:val="28"/>
          <w:szCs w:val="28"/>
        </w:rPr>
        <w:br w:type="textWrapping"/>
      </w:r>
      <w:r>
        <w:rPr>
          <w:rFonts w:hint="eastAsia" w:ascii="仿宋" w:hAnsi="仿宋" w:eastAsia="仿宋" w:cs="仿宋"/>
          <w:sz w:val="28"/>
          <w:szCs w:val="28"/>
        </w:rPr>
        <w:t>　　七、</w:t>
      </w:r>
      <w:r>
        <w:rPr>
          <w:rFonts w:hint="eastAsia" w:ascii="仿宋" w:hAnsi="仿宋" w:eastAsia="仿宋" w:cs="仿宋"/>
          <w:kern w:val="0"/>
          <w:sz w:val="28"/>
          <w:szCs w:val="28"/>
        </w:rPr>
        <w:t>履约保证金：签</w:t>
      </w:r>
      <w:r>
        <w:rPr>
          <w:rFonts w:hint="eastAsia" w:ascii="仿宋" w:hAnsi="仿宋" w:eastAsia="仿宋" w:cs="仿宋"/>
          <w:bCs/>
          <w:kern w:val="0"/>
          <w:sz w:val="28"/>
          <w:szCs w:val="28"/>
        </w:rPr>
        <w:t>定采购合同前，中标人须向采购人缴纳中标金额4%的</w:t>
      </w:r>
      <w:r>
        <w:rPr>
          <w:rFonts w:hint="eastAsia" w:ascii="仿宋" w:hAnsi="仿宋" w:eastAsia="仿宋" w:cs="仿宋"/>
          <w:kern w:val="0"/>
          <w:sz w:val="28"/>
          <w:szCs w:val="28"/>
        </w:rPr>
        <w:t>履约保证金，即</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元，</w:t>
      </w:r>
      <w:r>
        <w:rPr>
          <w:rFonts w:hint="eastAsia" w:ascii="仿宋" w:hAnsi="仿宋" w:eastAsia="仿宋" w:cs="仿宋"/>
          <w:bCs/>
          <w:kern w:val="0"/>
          <w:sz w:val="28"/>
          <w:szCs w:val="28"/>
        </w:rPr>
        <w:t>项目完成后，经采购人确认无违约事项，采购人将履约保证金不计息一次性退还给中标人。</w:t>
      </w:r>
    </w:p>
    <w:p>
      <w:pPr>
        <w:pStyle w:val="12"/>
        <w:spacing w:before="0" w:beforeAutospacing="0" w:after="0" w:afterAutospacing="0" w:line="440" w:lineRule="exact"/>
        <w:ind w:firstLine="560" w:firstLineChars="200"/>
        <w:rPr>
          <w:rFonts w:ascii="仿宋" w:hAnsi="仿宋" w:eastAsia="仿宋" w:cs="仿宋"/>
          <w:sz w:val="28"/>
          <w:szCs w:val="28"/>
        </w:rPr>
      </w:pPr>
      <w:r>
        <w:rPr>
          <w:rFonts w:hint="eastAsia" w:ascii="仿宋" w:hAnsi="仿宋" w:eastAsia="仿宋" w:cs="仿宋"/>
          <w:sz w:val="28"/>
          <w:szCs w:val="28"/>
        </w:rPr>
        <w:t>八、本项审计业务费用</w:t>
      </w:r>
      <w:r>
        <w:rPr>
          <w:rFonts w:hint="eastAsia" w:ascii="仿宋" w:hAnsi="仿宋" w:eastAsia="仿宋" w:cs="仿宋"/>
          <w:sz w:val="28"/>
          <w:szCs w:val="28"/>
          <w:shd w:val="clear" w:color="auto" w:fill="FFFFFF"/>
        </w:rPr>
        <w:t>包干价为</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，即所有劳务费用、差旅费、食宿费等一切开支均由受托单位负责。项目完成，经委托方验收合格，委托方</w:t>
      </w:r>
      <w:r>
        <w:rPr>
          <w:rFonts w:hint="eastAsia" w:ascii="仿宋" w:hAnsi="仿宋" w:eastAsia="仿宋" w:cs="仿宋"/>
          <w:color w:val="000000"/>
          <w:sz w:val="28"/>
          <w:szCs w:val="28"/>
        </w:rPr>
        <w:t>于2022年12月31日前一次性付款给受托方，付款前受托方应当提供增值税发票。</w:t>
      </w:r>
      <w:r>
        <w:rPr>
          <w:rFonts w:hint="eastAsia" w:ascii="仿宋" w:hAnsi="仿宋" w:eastAsia="仿宋" w:cs="仿宋"/>
          <w:sz w:val="28"/>
          <w:szCs w:val="28"/>
        </w:rPr>
        <w:t>如由于委托单位的原因使审计无法进行或受托单位注册会计师出具的带有保留意见或反对意见的报告导致委托单位不愿接受时，委托单位仍应支付预定费用的50％。</w:t>
      </w:r>
      <w:r>
        <w:rPr>
          <w:rFonts w:hint="eastAsia" w:ascii="仿宋" w:hAnsi="仿宋" w:eastAsia="仿宋" w:cs="仿宋"/>
          <w:sz w:val="28"/>
          <w:szCs w:val="28"/>
        </w:rPr>
        <w:br w:type="textWrapping"/>
      </w:r>
      <w:r>
        <w:rPr>
          <w:rFonts w:hint="eastAsia" w:ascii="仿宋" w:hAnsi="仿宋" w:eastAsia="仿宋" w:cs="仿宋"/>
          <w:sz w:val="28"/>
          <w:szCs w:val="28"/>
        </w:rPr>
        <w:t>　　九、违约责任</w:t>
      </w:r>
      <w:r>
        <w:rPr>
          <w:rFonts w:hint="eastAsia" w:ascii="仿宋" w:hAnsi="仿宋" w:eastAsia="仿宋" w:cs="仿宋"/>
          <w:sz w:val="28"/>
          <w:szCs w:val="28"/>
        </w:rPr>
        <w:br w:type="textWrapping"/>
      </w:r>
      <w:r>
        <w:rPr>
          <w:rFonts w:hint="eastAsia" w:ascii="仿宋" w:hAnsi="仿宋" w:eastAsia="仿宋" w:cs="仿宋"/>
          <w:sz w:val="28"/>
          <w:szCs w:val="28"/>
        </w:rPr>
        <w:t>　　1．委托方未尽会计责任造成受托方审计失误且须承担连带民事赔偿责任时，受托方有权在赔偿限额内向委托方索赔。</w:t>
      </w:r>
      <w:r>
        <w:rPr>
          <w:rFonts w:hint="eastAsia" w:ascii="仿宋" w:hAnsi="仿宋" w:eastAsia="仿宋" w:cs="仿宋"/>
          <w:sz w:val="28"/>
          <w:szCs w:val="28"/>
        </w:rPr>
        <w:br w:type="textWrapping"/>
      </w:r>
      <w:r>
        <w:rPr>
          <w:rFonts w:hint="eastAsia" w:ascii="仿宋" w:hAnsi="仿宋" w:eastAsia="仿宋" w:cs="仿宋"/>
          <w:sz w:val="28"/>
          <w:szCs w:val="28"/>
        </w:rPr>
        <w:t>　　2．受托方出具的审计报告如因不符合注册会计师行业规定而不能使用，应退回已收费用。</w:t>
      </w:r>
      <w:r>
        <w:rPr>
          <w:rFonts w:hint="eastAsia" w:ascii="仿宋" w:hAnsi="仿宋" w:eastAsia="仿宋" w:cs="仿宋"/>
          <w:sz w:val="28"/>
          <w:szCs w:val="28"/>
        </w:rPr>
        <w:br w:type="textWrapping"/>
      </w:r>
      <w:r>
        <w:rPr>
          <w:rFonts w:hint="eastAsia" w:ascii="仿宋" w:hAnsi="仿宋" w:eastAsia="仿宋" w:cs="仿宋"/>
          <w:sz w:val="28"/>
          <w:szCs w:val="28"/>
        </w:rPr>
        <w:t>　　十、本约定书经双方法定代表人或其代表人签字并加盖公章后成立并生效。本约定书具有法律效力，双方应予恪守。未尽事宜协商解决，协商未果可通过司法解决。</w:t>
      </w:r>
      <w:r>
        <w:rPr>
          <w:rFonts w:hint="eastAsia" w:ascii="仿宋" w:hAnsi="仿宋" w:eastAsia="仿宋" w:cs="仿宋"/>
          <w:sz w:val="28"/>
          <w:szCs w:val="28"/>
        </w:rPr>
        <w:br w:type="textWrapping"/>
      </w:r>
      <w:r>
        <w:rPr>
          <w:rFonts w:hint="eastAsia" w:ascii="仿宋" w:hAnsi="仿宋" w:eastAsia="仿宋" w:cs="仿宋"/>
          <w:sz w:val="28"/>
          <w:szCs w:val="28"/>
        </w:rPr>
        <w:t>　　十一、本约定书一式二份，双方各执一份，具有同等法律效力。</w:t>
      </w:r>
    </w:p>
    <w:p>
      <w:pPr>
        <w:widowControl/>
        <w:spacing w:line="480" w:lineRule="exact"/>
        <w:rPr>
          <w:rFonts w:ascii="仿宋" w:hAnsi="仿宋" w:eastAsia="仿宋" w:cs="仿宋"/>
          <w:sz w:val="28"/>
          <w:szCs w:val="28"/>
        </w:rPr>
      </w:pPr>
    </w:p>
    <w:p>
      <w:pPr>
        <w:spacing w:line="440" w:lineRule="exact"/>
        <w:rPr>
          <w:rFonts w:ascii="仿宋" w:hAnsi="仿宋" w:eastAsia="仿宋"/>
          <w:color w:val="000000"/>
          <w:sz w:val="28"/>
          <w:szCs w:val="28"/>
        </w:rPr>
      </w:pPr>
      <w:r>
        <w:rPr>
          <w:rFonts w:ascii="仿宋" w:hAnsi="仿宋" w:eastAsia="仿宋"/>
          <w:color w:val="000000"/>
          <w:sz w:val="28"/>
          <w:szCs w:val="28"/>
          <w:highlight w:val="white"/>
        </w:rPr>
        <w:t xml:space="preserve">合同订立时间： </w:t>
      </w:r>
      <w:r>
        <w:rPr>
          <w:rFonts w:ascii="宋体" w:hAnsi="宋体" w:eastAsia="仿宋"/>
          <w:color w:val="000000"/>
          <w:sz w:val="28"/>
          <w:szCs w:val="28"/>
          <w:highlight w:val="white"/>
          <w:u w:val="single"/>
        </w:rPr>
        <w:t>  </w:t>
      </w:r>
      <w:r>
        <w:rPr>
          <w:rFonts w:ascii="仿宋" w:hAnsi="仿宋" w:eastAsia="仿宋"/>
          <w:color w:val="000000"/>
          <w:sz w:val="28"/>
          <w:szCs w:val="28"/>
          <w:highlight w:val="white"/>
        </w:rPr>
        <w:t xml:space="preserve">年 </w:t>
      </w:r>
      <w:r>
        <w:rPr>
          <w:rFonts w:ascii="宋体" w:hAnsi="宋体" w:eastAsia="仿宋"/>
          <w:color w:val="000000"/>
          <w:sz w:val="28"/>
          <w:szCs w:val="28"/>
          <w:highlight w:val="white"/>
          <w:u w:val="single"/>
        </w:rPr>
        <w:t>  </w:t>
      </w:r>
      <w:r>
        <w:rPr>
          <w:rFonts w:ascii="仿宋" w:hAnsi="仿宋" w:eastAsia="仿宋"/>
          <w:color w:val="000000"/>
          <w:sz w:val="28"/>
          <w:szCs w:val="28"/>
          <w:highlight w:val="white"/>
        </w:rPr>
        <w:t xml:space="preserve">月 </w:t>
      </w:r>
      <w:r>
        <w:rPr>
          <w:rFonts w:ascii="宋体" w:hAnsi="宋体" w:eastAsia="仿宋"/>
          <w:color w:val="000000"/>
          <w:sz w:val="28"/>
          <w:szCs w:val="28"/>
          <w:highlight w:val="white"/>
          <w:u w:val="single"/>
        </w:rPr>
        <w:t> </w:t>
      </w:r>
      <w:r>
        <w:rPr>
          <w:rFonts w:hint="eastAsia" w:ascii="仿宋" w:hAnsi="仿宋" w:eastAsia="仿宋"/>
          <w:color w:val="000000"/>
          <w:sz w:val="28"/>
          <w:szCs w:val="28"/>
          <w:highlight w:val="white"/>
          <w:u w:val="single"/>
        </w:rPr>
        <w:t>　</w:t>
      </w:r>
      <w:r>
        <w:rPr>
          <w:rFonts w:ascii="仿宋" w:hAnsi="仿宋" w:eastAsia="仿宋"/>
          <w:color w:val="000000"/>
          <w:sz w:val="28"/>
          <w:szCs w:val="28"/>
          <w:highlight w:val="white"/>
        </w:rPr>
        <w:t xml:space="preserve">日 </w:t>
      </w:r>
    </w:p>
    <w:p>
      <w:pPr>
        <w:spacing w:line="440" w:lineRule="exact"/>
        <w:rPr>
          <w:rFonts w:ascii="仿宋" w:hAnsi="仿宋" w:eastAsia="仿宋"/>
          <w:color w:val="000000"/>
          <w:sz w:val="28"/>
          <w:szCs w:val="28"/>
        </w:rPr>
      </w:pPr>
      <w:r>
        <w:rPr>
          <w:rFonts w:ascii="仿宋" w:hAnsi="仿宋" w:eastAsia="仿宋"/>
          <w:color w:val="000000"/>
          <w:sz w:val="28"/>
          <w:szCs w:val="28"/>
          <w:highlight w:val="white"/>
        </w:rPr>
        <w:t xml:space="preserve">合同订立地点： </w:t>
      </w:r>
      <w:r>
        <w:rPr>
          <w:rFonts w:ascii="宋体" w:hAnsi="宋体" w:eastAsia="仿宋"/>
          <w:color w:val="000000"/>
          <w:sz w:val="28"/>
          <w:szCs w:val="28"/>
          <w:highlight w:val="white"/>
          <w:u w:val="single"/>
        </w:rPr>
        <w:t>  </w:t>
      </w:r>
      <w:r>
        <w:rPr>
          <w:rFonts w:hint="eastAsia" w:ascii="仿宋" w:hAnsi="仿宋" w:eastAsia="仿宋"/>
          <w:color w:val="000000"/>
          <w:sz w:val="28"/>
          <w:szCs w:val="28"/>
          <w:highlight w:val="white"/>
          <w:u w:val="single"/>
        </w:rPr>
        <w:t xml:space="preserve">湖南科技学院  </w:t>
      </w:r>
      <w:r>
        <w:rPr>
          <w:rFonts w:ascii="仿宋" w:hAnsi="仿宋" w:eastAsia="仿宋"/>
          <w:color w:val="000000"/>
          <w:sz w:val="28"/>
          <w:szCs w:val="28"/>
          <w:highlight w:val="white"/>
        </w:rPr>
        <w:t xml:space="preserve"> </w:t>
      </w:r>
    </w:p>
    <w:p>
      <w:pPr>
        <w:spacing w:line="400" w:lineRule="atLeast"/>
        <w:ind w:firstLine="420"/>
        <w:rPr>
          <w:rFonts w:ascii="宋体" w:hAnsi="宋体" w:eastAsia="仿宋"/>
          <w:color w:val="000000"/>
          <w:sz w:val="28"/>
          <w:szCs w:val="28"/>
          <w:highlight w:val="white"/>
        </w:rPr>
      </w:pPr>
      <w:r>
        <w:rPr>
          <w:rFonts w:ascii="宋体" w:hAnsi="宋体" w:eastAsia="仿宋"/>
          <w:color w:val="000000"/>
          <w:sz w:val="28"/>
          <w:szCs w:val="28"/>
          <w:highlight w:val="white"/>
        </w:rPr>
        <w:t>   </w:t>
      </w:r>
    </w:p>
    <w:p>
      <w:pPr>
        <w:spacing w:line="400" w:lineRule="atLeast"/>
        <w:rPr>
          <w:rFonts w:ascii="仿宋" w:hAnsi="仿宋" w:eastAsia="仿宋"/>
          <w:sz w:val="28"/>
          <w:szCs w:val="28"/>
          <w:u w:val="single"/>
        </w:rPr>
      </w:pPr>
      <w:r>
        <w:rPr>
          <w:rFonts w:hint="eastAsia" w:ascii="仿宋" w:hAnsi="仿宋" w:eastAsia="仿宋"/>
          <w:sz w:val="28"/>
          <w:szCs w:val="28"/>
        </w:rPr>
        <w:t>甲方（公章）：</w:t>
      </w:r>
      <w:r>
        <w:rPr>
          <w:rFonts w:hint="eastAsia" w:ascii="仿宋" w:hAnsi="仿宋" w:eastAsia="仿宋"/>
          <w:sz w:val="28"/>
          <w:szCs w:val="28"/>
          <w:u w:val="single"/>
        </w:rPr>
        <w:t xml:space="preserve">                </w:t>
      </w:r>
      <w:r>
        <w:rPr>
          <w:rFonts w:hint="eastAsia" w:ascii="仿宋" w:hAnsi="仿宋" w:eastAsia="仿宋"/>
          <w:sz w:val="28"/>
          <w:szCs w:val="28"/>
        </w:rPr>
        <w:t xml:space="preserve">    乙方（公章）：</w:t>
      </w:r>
      <w:r>
        <w:rPr>
          <w:rFonts w:hint="eastAsia" w:ascii="仿宋" w:hAnsi="仿宋" w:eastAsia="仿宋"/>
          <w:sz w:val="28"/>
          <w:szCs w:val="28"/>
          <w:u w:val="single"/>
        </w:rPr>
        <w:t xml:space="preserve">                    </w:t>
      </w:r>
      <w:r>
        <w:rPr>
          <w:rFonts w:hint="eastAsia" w:ascii="仿宋" w:hAnsi="仿宋" w:eastAsia="仿宋" w:cs="仿宋"/>
          <w:color w:val="000000"/>
          <w:sz w:val="28"/>
          <w:szCs w:val="28"/>
          <w:highlight w:val="white"/>
          <w:u w:val="single"/>
        </w:rPr>
        <w:t xml:space="preserve">         </w:t>
      </w:r>
      <w:r>
        <w:rPr>
          <w:rFonts w:hint="eastAsia" w:ascii="仿宋" w:hAnsi="仿宋" w:eastAsia="仿宋" w:cs="仿宋"/>
          <w:color w:val="000000"/>
          <w:sz w:val="28"/>
          <w:szCs w:val="28"/>
          <w:u w:val="single"/>
        </w:rPr>
        <w:t xml:space="preserve">  </w:t>
      </w:r>
    </w:p>
    <w:p>
      <w:pPr>
        <w:spacing w:line="520" w:lineRule="exact"/>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u w:val="single"/>
        </w:rPr>
        <w:t xml:space="preserve">                  </w:t>
      </w:r>
      <w:r>
        <w:rPr>
          <w:rFonts w:hint="eastAsia" w:ascii="仿宋" w:hAnsi="仿宋" w:eastAsia="仿宋"/>
          <w:sz w:val="28"/>
          <w:szCs w:val="28"/>
        </w:rPr>
        <w:t xml:space="preserve">    法定 代表人：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委托代理人：</w:t>
      </w:r>
      <w:r>
        <w:rPr>
          <w:rFonts w:hint="eastAsia" w:ascii="仿宋" w:hAnsi="仿宋" w:eastAsia="仿宋"/>
          <w:sz w:val="28"/>
          <w:szCs w:val="28"/>
          <w:u w:val="single"/>
        </w:rPr>
        <w:t xml:space="preserve">                  </w:t>
      </w:r>
      <w:r>
        <w:rPr>
          <w:rFonts w:hint="eastAsia" w:ascii="仿宋" w:hAnsi="仿宋" w:eastAsia="仿宋"/>
          <w:sz w:val="28"/>
          <w:szCs w:val="28"/>
        </w:rPr>
        <w:t xml:space="preserve">    委托 代理人：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电      话：</w:t>
      </w:r>
      <w:r>
        <w:rPr>
          <w:rFonts w:hint="eastAsia" w:ascii="仿宋" w:hAnsi="仿宋" w:eastAsia="仿宋"/>
          <w:sz w:val="28"/>
          <w:szCs w:val="28"/>
          <w:u w:val="single"/>
        </w:rPr>
        <w:t xml:space="preserve">                  </w:t>
      </w:r>
      <w:r>
        <w:rPr>
          <w:rFonts w:hint="eastAsia" w:ascii="仿宋" w:hAnsi="仿宋" w:eastAsia="仿宋"/>
          <w:sz w:val="28"/>
          <w:szCs w:val="28"/>
        </w:rPr>
        <w:t xml:space="preserve">    电       话：</w:t>
      </w:r>
      <w:r>
        <w:rPr>
          <w:rFonts w:hint="eastAsia" w:ascii="仿宋" w:hAnsi="仿宋" w:eastAsia="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传      真：</w:t>
      </w:r>
      <w:r>
        <w:rPr>
          <w:rFonts w:hint="eastAsia" w:ascii="仿宋" w:hAnsi="仿宋" w:eastAsia="仿宋"/>
          <w:sz w:val="28"/>
          <w:szCs w:val="28"/>
          <w:u w:val="single"/>
        </w:rPr>
        <w:t xml:space="preserve">                  </w:t>
      </w:r>
      <w:r>
        <w:rPr>
          <w:rFonts w:hint="eastAsia" w:ascii="仿宋" w:hAnsi="仿宋" w:eastAsia="仿宋"/>
          <w:sz w:val="28"/>
          <w:szCs w:val="28"/>
        </w:rPr>
        <w:t xml:space="preserve">    传       真：</w:t>
      </w:r>
      <w:r>
        <w:rPr>
          <w:rFonts w:hint="eastAsia" w:ascii="仿宋" w:hAnsi="仿宋" w:eastAsia="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 xml:space="preserve">                                  开 户 银 行：</w:t>
      </w:r>
      <w:r>
        <w:rPr>
          <w:rFonts w:hint="eastAsia" w:ascii="仿宋" w:hAnsi="仿宋" w:eastAsia="仿宋" w:cs="仿宋"/>
          <w:sz w:val="28"/>
          <w:szCs w:val="28"/>
          <w:u w:val="single"/>
        </w:rPr>
        <w:t xml:space="preserve">                           </w:t>
      </w:r>
      <w:r>
        <w:rPr>
          <w:rFonts w:hint="eastAsia" w:ascii="仿宋" w:hAnsi="仿宋" w:eastAsia="仿宋"/>
          <w:sz w:val="28"/>
          <w:szCs w:val="28"/>
        </w:rPr>
        <w:t xml:space="preserve">                   </w:t>
      </w:r>
    </w:p>
    <w:p>
      <w:pPr>
        <w:spacing w:line="520" w:lineRule="exact"/>
        <w:rPr>
          <w:rFonts w:ascii="仿宋" w:hAnsi="仿宋" w:eastAsia="仿宋" w:cs="仿宋"/>
          <w:sz w:val="28"/>
          <w:szCs w:val="28"/>
        </w:rPr>
      </w:pPr>
      <w:r>
        <w:rPr>
          <w:rFonts w:hint="eastAsia" w:ascii="仿宋" w:hAnsi="仿宋" w:eastAsia="仿宋"/>
          <w:sz w:val="28"/>
          <w:szCs w:val="28"/>
        </w:rPr>
        <w:t xml:space="preserve">                                  帐       号：</w:t>
      </w:r>
      <w:r>
        <w:rPr>
          <w:rFonts w:hint="eastAsia" w:ascii="仿宋" w:hAnsi="仿宋" w:eastAsia="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8"/>
          <w:szCs w:val="28"/>
        </w:rPr>
        <w:br w:type="textWrapping"/>
      </w:r>
    </w:p>
    <w:p>
      <w:pPr>
        <w:spacing w:line="300" w:lineRule="auto"/>
        <w:rPr>
          <w:rFonts w:ascii="仿宋" w:hAnsi="仿宋" w:eastAsia="仿宋" w:cs="仿宋"/>
          <w:b/>
          <w:sz w:val="28"/>
          <w:szCs w:val="28"/>
        </w:rPr>
      </w:pPr>
    </w:p>
    <w:p>
      <w:pPr>
        <w:pStyle w:val="4"/>
        <w:ind w:firstLine="643"/>
        <w:rPr>
          <w:rFonts w:ascii="仿宋" w:hAnsi="仿宋" w:eastAsia="仿宋" w:cs="仿宋"/>
          <w:b/>
          <w:bCs/>
          <w:sz w:val="32"/>
          <w:szCs w:val="32"/>
        </w:rPr>
      </w:pPr>
    </w:p>
    <w:p>
      <w:pPr>
        <w:pStyle w:val="12"/>
        <w:shd w:val="clear" w:color="auto" w:fill="FFFFFF"/>
        <w:spacing w:before="150" w:beforeAutospacing="0" w:after="0" w:afterAutospacing="0" w:line="400" w:lineRule="exact"/>
        <w:ind w:firstLine="2249" w:firstLineChars="700"/>
        <w:jc w:val="both"/>
        <w:rPr>
          <w:rFonts w:ascii="仿宋" w:hAnsi="仿宋" w:eastAsia="仿宋" w:cs="仿宋"/>
          <w:b/>
          <w:bCs/>
          <w:sz w:val="32"/>
          <w:szCs w:val="32"/>
        </w:rPr>
      </w:pPr>
      <w:r>
        <w:rPr>
          <w:rFonts w:hint="eastAsia" w:ascii="仿宋" w:hAnsi="仿宋" w:eastAsia="仿宋" w:cs="仿宋"/>
          <w:b/>
          <w:bCs/>
          <w:sz w:val="32"/>
          <w:szCs w:val="32"/>
        </w:rPr>
        <w:t>第六章 投标人资格证明材料</w:t>
      </w:r>
    </w:p>
    <w:p>
      <w:pPr>
        <w:pStyle w:val="6"/>
        <w:rPr>
          <w:rFonts w:ascii="黑体" w:hAnsi="黑体" w:eastAsia="黑体" w:cs="黑体"/>
          <w:sz w:val="28"/>
          <w:szCs w:val="28"/>
        </w:rPr>
      </w:pPr>
      <w:bookmarkStart w:id="0" w:name="_Toc37171833"/>
    </w:p>
    <w:p>
      <w:pPr>
        <w:pStyle w:val="6"/>
        <w:ind w:firstLine="1124" w:firstLineChars="400"/>
        <w:rPr>
          <w:rFonts w:ascii="黑体" w:hAnsi="黑体" w:eastAsia="黑体" w:cs="黑体"/>
          <w:sz w:val="28"/>
          <w:szCs w:val="28"/>
        </w:rPr>
      </w:pPr>
      <w:r>
        <w:rPr>
          <w:rFonts w:hint="eastAsia" w:ascii="黑体" w:hAnsi="黑体" w:eastAsia="黑体" w:cs="黑体"/>
          <w:sz w:val="28"/>
          <w:szCs w:val="28"/>
        </w:rPr>
        <w:t>一、营业执照复印件（包括特定资格条件要求证明材料）</w:t>
      </w:r>
    </w:p>
    <w:p>
      <w:pPr>
        <w:pStyle w:val="6"/>
        <w:ind w:firstLine="1124" w:firstLineChars="400"/>
        <w:rPr>
          <w:rFonts w:ascii="黑体" w:hAnsi="黑体" w:eastAsia="黑体" w:cs="黑体"/>
          <w:sz w:val="28"/>
          <w:szCs w:val="28"/>
        </w:rPr>
      </w:pPr>
    </w:p>
    <w:p>
      <w:pPr>
        <w:pStyle w:val="6"/>
        <w:ind w:firstLine="1124" w:firstLineChars="400"/>
        <w:rPr>
          <w:rFonts w:ascii="黑体" w:hAnsi="黑体" w:eastAsia="黑体" w:cs="黑体"/>
          <w:sz w:val="30"/>
          <w:szCs w:val="30"/>
        </w:rPr>
      </w:pPr>
      <w:r>
        <w:rPr>
          <w:rFonts w:hint="eastAsia" w:ascii="黑体" w:hAnsi="黑体" w:eastAsia="黑体" w:cs="黑体"/>
          <w:sz w:val="28"/>
          <w:szCs w:val="28"/>
        </w:rPr>
        <w:t>二、法定代表人（单位负责人）身份证明(格式)</w:t>
      </w:r>
      <w:bookmarkEnd w:id="0"/>
    </w:p>
    <w:p>
      <w:pPr>
        <w:tabs>
          <w:tab w:val="left" w:pos="3880"/>
        </w:tabs>
        <w:autoSpaceDE w:val="0"/>
        <w:autoSpaceDN w:val="0"/>
        <w:adjustRightInd w:val="0"/>
        <w:snapToGrid w:val="0"/>
        <w:spacing w:line="360" w:lineRule="auto"/>
        <w:jc w:val="left"/>
        <w:rPr>
          <w:rFonts w:ascii="仿宋" w:hAnsi="仿宋" w:eastAsia="仿宋" w:cs="仿宋"/>
          <w:kern w:val="0"/>
          <w:position w:val="-4"/>
          <w:sz w:val="24"/>
          <w:szCs w:val="24"/>
        </w:rPr>
      </w:pPr>
    </w:p>
    <w:p>
      <w:pPr>
        <w:tabs>
          <w:tab w:val="left" w:pos="388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ascii="仿宋" w:hAnsi="仿宋" w:eastAsia="仿宋" w:cs="仿宋"/>
          <w:sz w:val="24"/>
          <w:szCs w:val="24"/>
        </w:rPr>
      </w:pPr>
    </w:p>
    <w:p>
      <w:pPr>
        <w:pStyle w:val="8"/>
        <w:adjustRightInd w:val="0"/>
        <w:snapToGrid w:val="0"/>
        <w:spacing w:before="156" w:beforeLines="50" w:line="360" w:lineRule="auto"/>
        <w:ind w:firstLine="480" w:firstLineChars="200"/>
        <w:rPr>
          <w:rFonts w:ascii="仿宋" w:hAnsi="仿宋" w:eastAsia="仿宋" w:cs="仿宋"/>
        </w:rPr>
      </w:pPr>
      <w:r>
        <w:rPr>
          <w:rFonts w:hint="eastAsia" w:ascii="仿宋" w:hAnsi="仿宋" w:eastAsia="仿宋" w:cs="仿宋"/>
        </w:rPr>
        <w:t>供应商名称(盖单位公章)：</w:t>
      </w:r>
    </w:p>
    <w:p>
      <w:pPr>
        <w:adjustRightInd w:val="0"/>
        <w:snapToGrid w:val="0"/>
        <w:spacing w:before="156" w:beforeLines="50" w:line="360" w:lineRule="auto"/>
        <w:ind w:right="24"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1" w:name="_Toc37171834"/>
    </w:p>
    <w:p>
      <w:pPr>
        <w:pStyle w:val="6"/>
        <w:ind w:firstLine="3092" w:firstLineChars="1100"/>
        <w:rPr>
          <w:rFonts w:ascii="黑体" w:hAnsi="黑体" w:eastAsia="黑体" w:cs="黑体"/>
          <w:sz w:val="28"/>
          <w:szCs w:val="28"/>
        </w:rPr>
      </w:pPr>
      <w:r>
        <w:rPr>
          <w:rFonts w:hint="eastAsia" w:ascii="黑体" w:hAnsi="黑体" w:eastAsia="黑体" w:cs="黑体"/>
          <w:sz w:val="28"/>
          <w:szCs w:val="28"/>
        </w:rPr>
        <w:t>三、授权委托书(格式)</w:t>
      </w:r>
      <w:bookmarkEnd w:id="1"/>
    </w:p>
    <w:p>
      <w:pPr>
        <w:autoSpaceDE w:val="0"/>
        <w:autoSpaceDN w:val="0"/>
        <w:adjustRightInd w:val="0"/>
        <w:snapToGrid w:val="0"/>
        <w:spacing w:before="156" w:beforeLines="50" w:line="360" w:lineRule="auto"/>
        <w:ind w:firstLine="420" w:firstLineChars="200"/>
        <w:jc w:val="left"/>
        <w:rPr>
          <w:rFonts w:ascii="宋体" w:hAnsi="宋体"/>
          <w:kern w:val="0"/>
        </w:rPr>
      </w:pPr>
    </w:p>
    <w:p>
      <w:pPr>
        <w:autoSpaceDE w:val="0"/>
        <w:autoSpaceDN w:val="0"/>
        <w:adjustRightInd w:val="0"/>
        <w:snapToGrid w:val="0"/>
        <w:spacing w:before="156" w:beforeLines="50" w:line="5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56" w:beforeLines="50" w:line="500" w:lineRule="exact"/>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vAlign w:val="center"/>
          </w:tcPr>
          <w:p>
            <w:pPr>
              <w:adjustRightInd w:val="0"/>
              <w:snapToGrid w:val="0"/>
              <w:spacing w:before="156" w:beforeLines="50" w:line="500" w:lineRule="exact"/>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ascii="仿宋" w:hAnsi="仿宋" w:eastAsia="仿宋" w:cs="仿宋"/>
          <w:sz w:val="24"/>
          <w:szCs w:val="24"/>
        </w:rPr>
      </w:pPr>
    </w:p>
    <w:p>
      <w:pPr>
        <w:pStyle w:val="8"/>
        <w:adjustRightInd w:val="0"/>
        <w:snapToGrid w:val="0"/>
        <w:spacing w:before="156" w:beforeLines="50" w:line="360" w:lineRule="auto"/>
        <w:rPr>
          <w:rFonts w:ascii="仿宋" w:hAnsi="仿宋" w:eastAsia="仿宋" w:cs="仿宋"/>
          <w:u w:val="single"/>
        </w:rPr>
      </w:pPr>
      <w:r>
        <w:rPr>
          <w:rFonts w:hint="eastAsia" w:ascii="仿宋" w:hAnsi="仿宋" w:eastAsia="仿宋" w:cs="仿宋"/>
        </w:rPr>
        <w:t>供应商名称(盖单位公章)：</w:t>
      </w:r>
      <w:r>
        <w:rPr>
          <w:rFonts w:hint="eastAsia" w:ascii="仿宋" w:hAnsi="仿宋" w:eastAsia="仿宋" w:cs="仿宋"/>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rPr>
      </w:pPr>
    </w:p>
    <w:p>
      <w:pPr>
        <w:widowControl/>
        <w:jc w:val="left"/>
        <w:rPr>
          <w:rFonts w:ascii="宋体" w:hAnsi="宋体"/>
          <w:bCs/>
        </w:rPr>
      </w:pPr>
    </w:p>
    <w:p>
      <w:pPr>
        <w:adjustRightInd w:val="0"/>
        <w:snapToGrid w:val="0"/>
        <w:spacing w:line="360" w:lineRule="auto"/>
        <w:jc w:val="center"/>
        <w:rPr>
          <w:rFonts w:ascii="黑体" w:hAnsi="黑体" w:eastAsia="黑体"/>
          <w:b/>
          <w:sz w:val="28"/>
          <w:szCs w:val="28"/>
        </w:rPr>
      </w:pPr>
    </w:p>
    <w:p>
      <w:pPr>
        <w:adjustRightInd w:val="0"/>
        <w:snapToGrid w:val="0"/>
        <w:spacing w:line="360" w:lineRule="auto"/>
        <w:jc w:val="center"/>
        <w:rPr>
          <w:rFonts w:ascii="黑体" w:hAnsi="黑体" w:eastAsia="黑体"/>
          <w:b/>
          <w:sz w:val="28"/>
          <w:szCs w:val="28"/>
        </w:rPr>
      </w:pPr>
    </w:p>
    <w:p>
      <w:pPr>
        <w:pStyle w:val="6"/>
        <w:jc w:val="center"/>
        <w:rPr>
          <w:rFonts w:ascii="黑体" w:hAnsi="黑体" w:eastAsia="黑体" w:cs="黑体"/>
          <w:sz w:val="28"/>
          <w:szCs w:val="28"/>
        </w:rPr>
      </w:pPr>
    </w:p>
    <w:p>
      <w:pPr>
        <w:pStyle w:val="6"/>
        <w:jc w:val="center"/>
        <w:rPr>
          <w:rFonts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1"/>
        </w:numPr>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ascii="仿宋" w:hAnsi="仿宋" w:eastAsia="仿宋" w:cs="仿宋"/>
          <w:sz w:val="24"/>
          <w:szCs w:val="24"/>
        </w:rPr>
      </w:pP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3、不符合《政府采购法》第二十二条规定的条件。</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ascii="仿宋" w:hAnsi="仿宋" w:eastAsia="仿宋" w:cs="仿宋"/>
          <w:sz w:val="24"/>
          <w:szCs w:val="24"/>
        </w:rPr>
      </w:pPr>
    </w:p>
    <w:p>
      <w:pPr>
        <w:widowControl/>
        <w:adjustRightInd w:val="0"/>
        <w:snapToGrid w:val="0"/>
        <w:spacing w:line="480" w:lineRule="exact"/>
        <w:jc w:val="left"/>
        <w:rPr>
          <w:rFonts w:ascii="仿宋" w:hAnsi="仿宋" w:eastAsia="仿宋" w:cs="仿宋"/>
          <w:sz w:val="24"/>
          <w:szCs w:val="24"/>
        </w:rPr>
      </w:pPr>
    </w:p>
    <w:p>
      <w:pPr>
        <w:pStyle w:val="2"/>
      </w:pPr>
    </w:p>
    <w:p>
      <w:pPr>
        <w:widowControl/>
        <w:adjustRightInd w:val="0"/>
        <w:snapToGrid w:val="0"/>
        <w:spacing w:line="480" w:lineRule="exact"/>
        <w:jc w:val="left"/>
        <w:rPr>
          <w:rFonts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ascii="仿宋" w:hAnsi="仿宋" w:eastAsia="仿宋" w:cs="仿宋"/>
          <w:spacing w:val="-2"/>
          <w:kern w:val="0"/>
          <w:sz w:val="24"/>
          <w:szCs w:val="24"/>
        </w:rPr>
      </w:pPr>
    </w:p>
    <w:p>
      <w:pPr>
        <w:widowControl/>
        <w:adjustRightInd w:val="0"/>
        <w:snapToGrid w:val="0"/>
        <w:spacing w:line="480" w:lineRule="exact"/>
        <w:jc w:val="left"/>
        <w:rPr>
          <w:rFonts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ascii="仿宋" w:hAnsi="仿宋" w:eastAsia="仿宋" w:cs="仿宋"/>
          <w:sz w:val="24"/>
          <w:szCs w:val="24"/>
        </w:rPr>
      </w:pPr>
    </w:p>
    <w:p>
      <w:pPr>
        <w:widowControl/>
        <w:adjustRightInd w:val="0"/>
        <w:snapToGrid w:val="0"/>
        <w:spacing w:line="480" w:lineRule="exact"/>
        <w:jc w:val="left"/>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adjustRightInd w:val="0"/>
        <w:snapToGrid w:val="0"/>
        <w:spacing w:line="500" w:lineRule="exact"/>
        <w:outlineLvl w:val="2"/>
        <w:rPr>
          <w:rFonts w:ascii="仿宋" w:hAnsi="仿宋" w:eastAsia="仿宋" w:cs="仿宋"/>
          <w:b/>
          <w:bCs/>
          <w:sz w:val="24"/>
          <w:szCs w:val="24"/>
        </w:rPr>
      </w:pPr>
      <w:bookmarkStart w:id="2" w:name="_Toc453759156"/>
    </w:p>
    <w:p>
      <w:pPr>
        <w:adjustRightInd w:val="0"/>
        <w:snapToGrid w:val="0"/>
        <w:spacing w:line="500" w:lineRule="exact"/>
        <w:outlineLvl w:val="2"/>
        <w:rPr>
          <w:rFonts w:ascii="黑体" w:hAnsi="黑体" w:eastAsia="黑体" w:cs="黑体"/>
          <w:b/>
          <w:bCs/>
          <w:sz w:val="30"/>
          <w:szCs w:val="30"/>
        </w:rPr>
      </w:pPr>
      <w:r>
        <w:rPr>
          <w:rFonts w:hint="eastAsia" w:ascii="仿宋" w:hAnsi="仿宋" w:eastAsia="仿宋" w:cs="仿宋"/>
          <w:b/>
          <w:bCs/>
          <w:sz w:val="24"/>
          <w:szCs w:val="24"/>
        </w:rPr>
        <w:t xml:space="preserve"> </w:t>
      </w:r>
      <w:r>
        <w:rPr>
          <w:rFonts w:hint="eastAsia" w:ascii="黑体" w:hAnsi="黑体" w:eastAsia="黑体" w:cs="黑体"/>
          <w:b/>
          <w:bCs/>
          <w:sz w:val="30"/>
          <w:szCs w:val="30"/>
        </w:rPr>
        <w:t xml:space="preserve"> </w:t>
      </w:r>
    </w:p>
    <w:p>
      <w:pPr>
        <w:adjustRightInd w:val="0"/>
        <w:snapToGrid w:val="0"/>
        <w:spacing w:line="500" w:lineRule="exact"/>
        <w:jc w:val="center"/>
        <w:outlineLvl w:val="2"/>
        <w:rPr>
          <w:rFonts w:ascii="仿宋" w:hAnsi="仿宋" w:eastAsia="仿宋" w:cs="仿宋"/>
          <w:b/>
          <w:bCs/>
          <w:sz w:val="28"/>
          <w:szCs w:val="28"/>
        </w:rPr>
      </w:pPr>
      <w:r>
        <w:rPr>
          <w:rFonts w:hint="eastAsia" w:ascii="黑体" w:hAnsi="黑体" w:eastAsia="黑体" w:cs="黑体"/>
          <w:b/>
          <w:bCs/>
          <w:sz w:val="28"/>
          <w:szCs w:val="28"/>
        </w:rPr>
        <w:t xml:space="preserve"> 五、参加本次采购活动前三年内在经营活动中没有重大违法记录的书面声明（格式）</w:t>
      </w:r>
      <w:bookmarkEnd w:id="2"/>
    </w:p>
    <w:p>
      <w:pPr>
        <w:adjustRightInd w:val="0"/>
        <w:snapToGrid w:val="0"/>
        <w:spacing w:line="500" w:lineRule="exact"/>
        <w:rPr>
          <w:rFonts w:ascii="仿宋" w:hAnsi="仿宋" w:eastAsia="仿宋" w:cs="仿宋"/>
          <w:sz w:val="24"/>
          <w:szCs w:val="24"/>
        </w:rPr>
      </w:pPr>
    </w:p>
    <w:p>
      <w:pPr>
        <w:adjustRightInd w:val="0"/>
        <w:snapToGrid w:val="0"/>
        <w:spacing w:line="58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参加本次采购活动前三年内在经营活动中没有政府采购法第二十二条第一款第（五）项所称重大违法记录，包括：</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ascii="仿宋" w:hAnsi="仿宋" w:eastAsia="仿宋" w:cs="仿宋"/>
          <w:sz w:val="24"/>
          <w:szCs w:val="24"/>
        </w:rPr>
      </w:pPr>
    </w:p>
    <w:p>
      <w:pPr>
        <w:widowControl/>
        <w:adjustRightInd w:val="0"/>
        <w:snapToGrid w:val="0"/>
        <w:spacing w:line="580" w:lineRule="exact"/>
        <w:ind w:firstLine="420"/>
        <w:rPr>
          <w:rFonts w:ascii="仿宋" w:hAnsi="仿宋" w:eastAsia="仿宋" w:cs="仿宋"/>
          <w:sz w:val="24"/>
          <w:szCs w:val="24"/>
        </w:rPr>
      </w:pPr>
    </w:p>
    <w:p>
      <w:pPr>
        <w:pStyle w:val="2"/>
      </w:pPr>
    </w:p>
    <w:p>
      <w:pPr>
        <w:adjustRightInd w:val="0"/>
        <w:snapToGrid w:val="0"/>
        <w:spacing w:line="58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ind w:firstLine="1928" w:firstLineChars="600"/>
        <w:rPr>
          <w:rFonts w:ascii="仿宋" w:hAnsi="仿宋" w:eastAsia="仿宋" w:cs="仿宋"/>
          <w:b/>
          <w:bCs/>
          <w:sz w:val="32"/>
          <w:szCs w:val="32"/>
        </w:rPr>
      </w:pPr>
    </w:p>
    <w:p>
      <w:pPr>
        <w:pStyle w:val="4"/>
        <w:ind w:firstLine="1968" w:firstLineChars="700"/>
        <w:rPr>
          <w:rFonts w:ascii="黑体" w:hAnsi="黑体" w:eastAsia="黑体" w:cs="黑体"/>
          <w:b/>
          <w:bCs/>
          <w:sz w:val="28"/>
          <w:szCs w:val="28"/>
        </w:rPr>
      </w:pPr>
      <w:r>
        <w:rPr>
          <w:rFonts w:hint="eastAsia" w:ascii="黑体" w:hAnsi="黑体" w:eastAsia="黑体" w:cs="黑体"/>
          <w:b/>
          <w:bCs/>
          <w:sz w:val="28"/>
          <w:szCs w:val="28"/>
        </w:rPr>
        <w:t>六、招标文件要求提交的相关证明材料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E06B65"/>
    <w:rsid w:val="00034095"/>
    <w:rsid w:val="001570FF"/>
    <w:rsid w:val="00377F70"/>
    <w:rsid w:val="004D4F44"/>
    <w:rsid w:val="006E6FA4"/>
    <w:rsid w:val="007D3672"/>
    <w:rsid w:val="00B754FA"/>
    <w:rsid w:val="00BA169F"/>
    <w:rsid w:val="00C96CED"/>
    <w:rsid w:val="00D5299E"/>
    <w:rsid w:val="00EF2315"/>
    <w:rsid w:val="00EF6F8E"/>
    <w:rsid w:val="04381101"/>
    <w:rsid w:val="08AE0FCB"/>
    <w:rsid w:val="094E02A7"/>
    <w:rsid w:val="0A726210"/>
    <w:rsid w:val="0DFD5C70"/>
    <w:rsid w:val="0EF80493"/>
    <w:rsid w:val="12B93DA7"/>
    <w:rsid w:val="1DAF0AC6"/>
    <w:rsid w:val="20E06B65"/>
    <w:rsid w:val="23CE532B"/>
    <w:rsid w:val="24163682"/>
    <w:rsid w:val="2D882714"/>
    <w:rsid w:val="30D10E39"/>
    <w:rsid w:val="344A0294"/>
    <w:rsid w:val="37B92C8F"/>
    <w:rsid w:val="3C6D1DCC"/>
    <w:rsid w:val="3D5D5F55"/>
    <w:rsid w:val="3FFE380B"/>
    <w:rsid w:val="45BD7D14"/>
    <w:rsid w:val="47DB4BBD"/>
    <w:rsid w:val="4A987518"/>
    <w:rsid w:val="4C56405C"/>
    <w:rsid w:val="4F417FBF"/>
    <w:rsid w:val="50142750"/>
    <w:rsid w:val="50796AFF"/>
    <w:rsid w:val="50D901E6"/>
    <w:rsid w:val="58C64908"/>
    <w:rsid w:val="5F99102D"/>
    <w:rsid w:val="61651DC2"/>
    <w:rsid w:val="61AF098D"/>
    <w:rsid w:val="62D11685"/>
    <w:rsid w:val="63AF6EE4"/>
    <w:rsid w:val="64CF624B"/>
    <w:rsid w:val="67614E76"/>
    <w:rsid w:val="68E13133"/>
    <w:rsid w:val="68E14447"/>
    <w:rsid w:val="6AEA4182"/>
    <w:rsid w:val="6BCB3A02"/>
    <w:rsid w:val="6CE70D33"/>
    <w:rsid w:val="6E350F18"/>
    <w:rsid w:val="7059019C"/>
    <w:rsid w:val="748D05FE"/>
    <w:rsid w:val="796C4CDD"/>
    <w:rsid w:val="797C7D40"/>
    <w:rsid w:val="7A0C6255"/>
    <w:rsid w:val="7B6C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5">
    <w:name w:val="heading 1"/>
    <w:basedOn w:val="1"/>
    <w:next w:val="1"/>
    <w:link w:val="22"/>
    <w:qFormat/>
    <w:uiPriority w:val="0"/>
    <w:pPr>
      <w:keepNext/>
      <w:suppressAutoHyphens/>
      <w:jc w:val="center"/>
      <w:outlineLvl w:val="0"/>
    </w:pPr>
    <w:rPr>
      <w:rFonts w:ascii="Times New Roman" w:hAnsi="Times New Roman" w:cs="Times New Roman"/>
      <w:b/>
      <w:bCs/>
      <w:sz w:val="24"/>
      <w:szCs w:val="2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uppressAutoHyphens/>
      <w:spacing w:before="100" w:beforeAutospacing="1" w:after="120"/>
      <w:ind w:left="200"/>
    </w:pPr>
    <w:rPr>
      <w:rFonts w:ascii="Times New Roman" w:hAnsi="Times New Roman" w:cs="Times New Roman"/>
    </w:rPr>
  </w:style>
  <w:style w:type="paragraph" w:styleId="4">
    <w:name w:val="Normal Indent"/>
    <w:basedOn w:val="1"/>
    <w:qFormat/>
    <w:uiPriority w:val="0"/>
    <w:pPr>
      <w:ind w:firstLine="420" w:firstLineChars="200"/>
    </w:pPr>
  </w:style>
  <w:style w:type="paragraph" w:styleId="8">
    <w:name w:val="Plain Text"/>
    <w:basedOn w:val="1"/>
    <w:qFormat/>
    <w:uiPriority w:val="0"/>
    <w:rPr>
      <w:rFonts w:ascii="宋体" w:hAnsi="Courier New" w:eastAsia="仿宋_GB2312"/>
      <w:kern w:val="0"/>
      <w:sz w:val="24"/>
      <w:szCs w:val="24"/>
    </w:rPr>
  </w:style>
  <w:style w:type="paragraph" w:styleId="9">
    <w:name w:val="Balloon Text"/>
    <w:basedOn w:val="1"/>
    <w:link w:val="24"/>
    <w:qFormat/>
    <w:uiPriority w:val="0"/>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unhideWhenUsed/>
    <w:qFormat/>
    <w:uiPriority w:val="39"/>
    <w:rPr>
      <w:rFonts w:ascii="Times New Roman" w:hAnsi="Times New Roman" w:cs="Times New Roman"/>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5">
    <w:name w:val="Table Grid"/>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_0_0"/>
    <w:basedOn w:val="1"/>
    <w:qFormat/>
    <w:uiPriority w:val="0"/>
    <w:rPr>
      <w:rFonts w:ascii="Times New Roman" w:hAnsi="Times New Roman" w:cs="Times New Roman"/>
    </w:rPr>
  </w:style>
  <w:style w:type="paragraph" w:customStyle="1" w:styleId="19">
    <w:name w:val="正文_2"/>
    <w:basedOn w:val="1"/>
    <w:qFormat/>
    <w:uiPriority w:val="0"/>
    <w:rPr>
      <w:rFonts w:ascii="Times New Roman" w:hAnsi="Times New Roman" w:cs="Times New Roman"/>
    </w:rPr>
  </w:style>
  <w:style w:type="paragraph" w:customStyle="1" w:styleId="20">
    <w:name w:val="正文文本缩进1"/>
    <w:qFormat/>
    <w:uiPriority w:val="0"/>
    <w:pPr>
      <w:widowControl w:val="0"/>
      <w:spacing w:line="400" w:lineRule="exact"/>
      <w:ind w:firstLine="560" w:firstLineChars="200"/>
      <w:jc w:val="both"/>
    </w:pPr>
    <w:rPr>
      <w:rFonts w:ascii="Times New Roman" w:hAnsi="Times New Roman" w:eastAsia="宋体" w:cs="Times New Roman"/>
      <w:sz w:val="28"/>
      <w:szCs w:val="24"/>
      <w:u w:val="single"/>
      <w:lang w:val="en-US" w:eastAsia="zh-CN" w:bidi="ar-SA"/>
    </w:rPr>
  </w:style>
  <w:style w:type="paragraph" w:customStyle="1" w:styleId="21">
    <w:name w:val="列出段落1"/>
    <w:basedOn w:val="1"/>
    <w:qFormat/>
    <w:uiPriority w:val="0"/>
    <w:pPr>
      <w:ind w:firstLine="420" w:firstLineChars="200"/>
    </w:pPr>
  </w:style>
  <w:style w:type="character" w:customStyle="1" w:styleId="22">
    <w:name w:val="标题 1 Char"/>
    <w:link w:val="5"/>
    <w:qFormat/>
    <w:uiPriority w:val="0"/>
    <w:rPr>
      <w:rFonts w:ascii="Times New Roman" w:hAnsi="Times New Roman" w:cs="Times New Roman"/>
      <w:b/>
      <w:bCs/>
      <w:sz w:val="24"/>
      <w:szCs w:val="24"/>
    </w:rPr>
  </w:style>
  <w:style w:type="paragraph" w:styleId="23">
    <w:name w:val="List Paragraph"/>
    <w:basedOn w:val="1"/>
    <w:qFormat/>
    <w:uiPriority w:val="0"/>
    <w:pPr>
      <w:ind w:firstLine="420" w:firstLineChars="200"/>
    </w:pPr>
  </w:style>
  <w:style w:type="character" w:customStyle="1" w:styleId="24">
    <w:name w:val="批注框文本 Char"/>
    <w:basedOn w:val="16"/>
    <w:link w:val="9"/>
    <w:qFormat/>
    <w:uiPriority w:val="0"/>
    <w:rPr>
      <w:rFonts w:ascii="Calibri" w:hAnsi="Calibri" w:cs="宋体"/>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5803</Words>
  <Characters>6027</Characters>
  <Lines>54</Lines>
  <Paragraphs>15</Paragraphs>
  <TotalTime>3</TotalTime>
  <ScaleCrop>false</ScaleCrop>
  <LinksUpToDate>false</LinksUpToDate>
  <CharactersWithSpaces>7353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2022-03-31T07:51:00Z</dcterms:created>
  <dc:creator>ALIENWARE</dc:creator>
  <cp:lastModifiedBy>Administrator</cp:lastModifiedBy>
  <cp:lastPrinted>2022-03-31T06:34:00Z</cp:lastPrinted>
  <dcterms:modified xsi:type="dcterms:W3CDTF">2022-03-31T09:00:39Z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52BC91E705E344E1B22940BE35A0F122</vt:lpwstr>
  </property>
</Properties>
</file>