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ascii="华文中宋" w:hAnsi="华文中宋" w:eastAsia="华文中宋" w:cs="宋体"/>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采购项目：湖南科技学院</w:t>
      </w:r>
      <w:r>
        <w:rPr>
          <w:rFonts w:hint="eastAsia" w:ascii="仿宋" w:hAnsi="仿宋" w:eastAsia="仿宋"/>
          <w:b/>
          <w:bCs/>
          <w:color w:val="000000"/>
          <w:sz w:val="30"/>
          <w:szCs w:val="30"/>
          <w:lang w:eastAsia="zh-CN"/>
        </w:rPr>
        <w:t>2023</w:t>
      </w:r>
      <w:r>
        <w:rPr>
          <w:rFonts w:hint="eastAsia" w:ascii="仿宋" w:hAnsi="仿宋" w:eastAsia="仿宋"/>
          <w:b/>
          <w:bCs/>
          <w:color w:val="000000"/>
          <w:sz w:val="30"/>
          <w:szCs w:val="30"/>
        </w:rPr>
        <w:t>级新生床上用品采购</w:t>
      </w:r>
      <w:r>
        <w:rPr>
          <w:rFonts w:ascii="仿宋" w:hAnsi="仿宋" w:eastAsia="仿宋"/>
          <w:b/>
          <w:bCs/>
          <w:color w:val="000000"/>
          <w:sz w:val="30"/>
          <w:szCs w:val="30"/>
        </w:rPr>
        <w:t xml:space="preserve">          </w:t>
      </w:r>
    </w:p>
    <w:p>
      <w:pPr>
        <w:widowControl/>
        <w:adjustRightInd w:val="0"/>
        <w:spacing w:line="560" w:lineRule="exact"/>
        <w:ind w:firstLine="1503" w:firstLineChars="499"/>
        <w:rPr>
          <w:rFonts w:hint="eastAsia" w:ascii="仿宋" w:hAnsi="仿宋" w:eastAsia="仿宋"/>
          <w:b/>
          <w:bCs/>
          <w:color w:val="000000"/>
          <w:sz w:val="30"/>
          <w:szCs w:val="30"/>
          <w:lang w:eastAsia="zh-CN"/>
        </w:rPr>
      </w:pPr>
      <w:r>
        <w:rPr>
          <w:rFonts w:hint="eastAsia" w:ascii="仿宋" w:hAnsi="仿宋" w:eastAsia="仿宋"/>
          <w:b/>
          <w:bCs/>
          <w:color w:val="000000"/>
          <w:sz w:val="30"/>
          <w:szCs w:val="30"/>
        </w:rPr>
        <w:t>项目编号</w:t>
      </w:r>
      <w:r>
        <w:rPr>
          <w:rFonts w:ascii="仿宋" w:hAnsi="仿宋" w:eastAsia="仿宋"/>
          <w:b/>
          <w:bCs/>
          <w:color w:val="000000"/>
          <w:sz w:val="30"/>
          <w:szCs w:val="30"/>
        </w:rPr>
        <w:t>: XKY-CG202</w:t>
      </w:r>
      <w:r>
        <w:rPr>
          <w:rFonts w:hint="eastAsia" w:ascii="仿宋" w:hAnsi="仿宋" w:eastAsia="仿宋"/>
          <w:b/>
          <w:bCs/>
          <w:color w:val="000000"/>
          <w:sz w:val="30"/>
          <w:szCs w:val="30"/>
          <w:lang w:val="en-US" w:eastAsia="zh-CN"/>
        </w:rPr>
        <w:t>3</w:t>
      </w:r>
      <w:r>
        <w:rPr>
          <w:rFonts w:hint="eastAsia" w:ascii="仿宋" w:hAnsi="仿宋" w:eastAsia="仿宋"/>
          <w:b/>
          <w:bCs/>
          <w:color w:val="000000"/>
          <w:sz w:val="30"/>
          <w:szCs w:val="30"/>
        </w:rPr>
        <w:t>01</w:t>
      </w:r>
      <w:r>
        <w:rPr>
          <w:rFonts w:hint="eastAsia" w:ascii="仿宋" w:hAnsi="仿宋" w:eastAsia="仿宋"/>
          <w:b/>
          <w:bCs/>
          <w:color w:val="000000"/>
          <w:sz w:val="30"/>
          <w:szCs w:val="30"/>
          <w:lang w:val="en-US" w:eastAsia="zh-CN"/>
        </w:rPr>
        <w:t>5</w:t>
      </w:r>
    </w:p>
    <w:p>
      <w:pPr>
        <w:widowControl/>
        <w:adjustRightInd w:val="0"/>
        <w:spacing w:line="560" w:lineRule="exact"/>
        <w:rPr>
          <w:rFonts w:ascii="仿宋" w:hAnsi="仿宋" w:eastAsia="仿宋"/>
          <w:b/>
          <w:bCs/>
          <w:color w:val="000000"/>
          <w:sz w:val="30"/>
          <w:szCs w:val="30"/>
        </w:rPr>
      </w:pPr>
      <w:r>
        <w:rPr>
          <w:rFonts w:ascii="仿宋" w:hAnsi="仿宋" w:eastAsia="仿宋"/>
          <w:b/>
          <w:bCs/>
          <w:color w:val="000000"/>
          <w:sz w:val="30"/>
          <w:szCs w:val="30"/>
        </w:rPr>
        <w:t xml:space="preserve">          </w:t>
      </w:r>
      <w:r>
        <w:rPr>
          <w:rFonts w:hint="eastAsia" w:ascii="仿宋" w:hAnsi="仿宋" w:eastAsia="仿宋"/>
          <w:b/>
          <w:bCs/>
          <w:color w:val="000000"/>
          <w:sz w:val="30"/>
          <w:szCs w:val="30"/>
        </w:rPr>
        <w:t>采购形式：公开招标</w:t>
      </w: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五</w:t>
      </w:r>
      <w:r>
        <w:rPr>
          <w:rFonts w:hint="eastAsia" w:ascii="仿宋" w:hAnsi="仿宋" w:eastAsia="仿宋" w:cs="宋体"/>
          <w:b/>
          <w:bCs/>
          <w:color w:val="000000"/>
          <w:kern w:val="0"/>
          <w:sz w:val="36"/>
          <w:szCs w:val="36"/>
        </w:rPr>
        <w:t>月</w:t>
      </w:r>
    </w:p>
    <w:p>
      <w:pPr>
        <w:pStyle w:val="2"/>
        <w:ind w:firstLine="0" w:firstLineChars="0"/>
        <w:jc w:val="center"/>
        <w:rPr>
          <w:rFonts w:ascii="仿宋" w:hAnsi="仿宋" w:eastAsia="仿宋"/>
          <w:sz w:val="32"/>
          <w:szCs w:val="32"/>
        </w:rPr>
      </w:pPr>
      <w:r>
        <w:rPr>
          <w:kern w:val="0"/>
        </w:rPr>
        <w:br w:type="page"/>
      </w:r>
      <w:r>
        <w:rPr>
          <w:rFonts w:hint="eastAsia" w:ascii="仿宋" w:hAnsi="仿宋" w:eastAsia="仿宋" w:cs="宋体"/>
          <w:b/>
          <w:bCs/>
          <w:kern w:val="0"/>
          <w:sz w:val="32"/>
          <w:szCs w:val="32"/>
        </w:rPr>
        <w:t>第一章  招标公告</w:t>
      </w:r>
    </w:p>
    <w:p>
      <w:pPr>
        <w:spacing w:line="340" w:lineRule="exact"/>
        <w:ind w:firstLine="480" w:firstLineChars="200"/>
        <w:rPr>
          <w:rFonts w:hint="eastAsia" w:ascii="仿宋" w:hAnsi="仿宋" w:eastAsia="仿宋" w:cs="仿宋"/>
          <w:color w:val="000000"/>
          <w:kern w:val="0"/>
          <w:sz w:val="24"/>
          <w:szCs w:val="24"/>
        </w:rPr>
      </w:pPr>
    </w:p>
    <w:p>
      <w:pPr>
        <w:spacing w:line="540" w:lineRule="exact"/>
        <w:ind w:firstLine="480" w:firstLineChars="200"/>
        <w:rPr>
          <w:rFonts w:ascii="仿宋" w:hAnsi="仿宋" w:eastAsia="仿宋"/>
          <w:sz w:val="24"/>
          <w:szCs w:val="24"/>
        </w:rPr>
      </w:pPr>
      <w:bookmarkStart w:id="3" w:name="_GoBack"/>
      <w:r>
        <w:rPr>
          <w:rFonts w:hint="eastAsia" w:ascii="仿宋" w:hAnsi="仿宋" w:eastAsia="仿宋" w:cs="仿宋"/>
          <w:color w:val="000000"/>
          <w:kern w:val="0"/>
          <w:sz w:val="24"/>
          <w:szCs w:val="24"/>
        </w:rPr>
        <w:t>受湖南科技学院的委托，</w:t>
      </w:r>
      <w:r>
        <w:rPr>
          <w:rFonts w:hint="eastAsia" w:ascii="仿宋" w:hAnsi="仿宋" w:eastAsia="仿宋"/>
          <w:sz w:val="24"/>
          <w:szCs w:val="24"/>
        </w:rPr>
        <w:t>湖南科技学院采购中心对湖南科技学院</w:t>
      </w:r>
      <w:r>
        <w:rPr>
          <w:rFonts w:hint="eastAsia" w:ascii="仿宋" w:hAnsi="仿宋" w:eastAsia="仿宋"/>
          <w:sz w:val="24"/>
          <w:szCs w:val="24"/>
          <w:lang w:eastAsia="zh-CN"/>
        </w:rPr>
        <w:t>2023</w:t>
      </w:r>
      <w:r>
        <w:rPr>
          <w:rFonts w:hint="eastAsia" w:ascii="仿宋" w:hAnsi="仿宋" w:eastAsia="仿宋"/>
          <w:sz w:val="24"/>
          <w:szCs w:val="24"/>
        </w:rPr>
        <w:t>级新生床上用品采购项目进行公开招标，欢迎具有相应资质的单位参加投标</w:t>
      </w:r>
      <w:r>
        <w:rPr>
          <w:rFonts w:ascii="仿宋" w:hAnsi="仿宋" w:eastAsia="仿宋"/>
          <w:sz w:val="24"/>
          <w:szCs w:val="24"/>
        </w:rPr>
        <w:t>,</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现将采购事项公告如下：</w:t>
      </w:r>
    </w:p>
    <w:p>
      <w:pPr>
        <w:spacing w:line="540" w:lineRule="exact"/>
        <w:ind w:firstLine="482" w:firstLineChars="200"/>
        <w:rPr>
          <w:rFonts w:ascii="仿宋" w:hAnsi="仿宋" w:eastAsia="仿宋"/>
          <w:b/>
          <w:sz w:val="24"/>
          <w:szCs w:val="24"/>
        </w:rPr>
      </w:pPr>
      <w:r>
        <w:rPr>
          <w:rFonts w:hint="eastAsia" w:ascii="仿宋" w:hAnsi="仿宋" w:eastAsia="仿宋"/>
          <w:b/>
          <w:sz w:val="24"/>
          <w:szCs w:val="24"/>
        </w:rPr>
        <w:t>一、项目慨况</w:t>
      </w:r>
    </w:p>
    <w:p>
      <w:pPr>
        <w:spacing w:line="5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项目名称：湖南科技学院</w:t>
      </w:r>
      <w:r>
        <w:rPr>
          <w:rFonts w:hint="eastAsia" w:ascii="仿宋" w:hAnsi="仿宋" w:eastAsia="仿宋"/>
          <w:sz w:val="24"/>
          <w:szCs w:val="24"/>
          <w:lang w:eastAsia="zh-CN"/>
        </w:rPr>
        <w:t>2023</w:t>
      </w:r>
      <w:r>
        <w:rPr>
          <w:rFonts w:hint="eastAsia" w:ascii="仿宋" w:hAnsi="仿宋" w:eastAsia="仿宋"/>
          <w:sz w:val="24"/>
          <w:szCs w:val="24"/>
        </w:rPr>
        <w:t>级新生床上用品采购</w:t>
      </w:r>
    </w:p>
    <w:p>
      <w:pPr>
        <w:widowControl/>
        <w:adjustRightInd w:val="0"/>
        <w:spacing w:line="560" w:lineRule="exact"/>
        <w:ind w:firstLine="480" w:firstLineChars="200"/>
        <w:rPr>
          <w:rFonts w:ascii="仿宋" w:hAnsi="仿宋" w:eastAsia="仿宋"/>
          <w:sz w:val="24"/>
          <w:szCs w:val="24"/>
          <w:highlight w:val="yellow"/>
        </w:rPr>
      </w:pPr>
      <w:r>
        <w:rPr>
          <w:rFonts w:ascii="仿宋" w:hAnsi="仿宋" w:eastAsia="仿宋"/>
          <w:sz w:val="24"/>
          <w:szCs w:val="24"/>
        </w:rPr>
        <w:t>2.</w:t>
      </w:r>
      <w:r>
        <w:rPr>
          <w:rFonts w:hint="eastAsia" w:ascii="仿宋" w:hAnsi="仿宋" w:eastAsia="仿宋"/>
          <w:sz w:val="24"/>
          <w:szCs w:val="24"/>
        </w:rPr>
        <w:t>项目编号：XKY-CG202</w:t>
      </w:r>
      <w:r>
        <w:rPr>
          <w:rFonts w:hint="eastAsia" w:ascii="仿宋" w:hAnsi="仿宋" w:eastAsia="仿宋"/>
          <w:sz w:val="24"/>
          <w:szCs w:val="24"/>
          <w:lang w:val="en-US" w:eastAsia="zh-CN"/>
        </w:rPr>
        <w:t>3</w:t>
      </w:r>
      <w:r>
        <w:rPr>
          <w:rFonts w:hint="eastAsia" w:ascii="仿宋" w:hAnsi="仿宋" w:eastAsia="仿宋"/>
          <w:sz w:val="24"/>
          <w:szCs w:val="24"/>
        </w:rPr>
        <w:t>01</w:t>
      </w:r>
      <w:r>
        <w:rPr>
          <w:rFonts w:hint="eastAsia" w:ascii="仿宋" w:hAnsi="仿宋" w:eastAsia="仿宋"/>
          <w:sz w:val="24"/>
          <w:szCs w:val="24"/>
          <w:lang w:val="en-US" w:eastAsia="zh-CN"/>
        </w:rPr>
        <w:t>5</w:t>
      </w:r>
    </w:p>
    <w:p>
      <w:pPr>
        <w:pStyle w:val="2"/>
        <w:spacing w:line="540" w:lineRule="exact"/>
        <w:ind w:firstLine="480"/>
        <w:rPr>
          <w:rFonts w:eastAsia="仿宋"/>
        </w:rPr>
      </w:pPr>
      <w:r>
        <w:rPr>
          <w:rFonts w:hint="eastAsia" w:ascii="仿宋" w:hAnsi="仿宋" w:eastAsia="仿宋"/>
          <w:sz w:val="24"/>
          <w:szCs w:val="24"/>
        </w:rPr>
        <w:t>3.采购方式：公开招标</w:t>
      </w:r>
    </w:p>
    <w:p>
      <w:pPr>
        <w:spacing w:line="54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cs="仿宋"/>
          <w:color w:val="000000"/>
          <w:kern w:val="0"/>
          <w:sz w:val="24"/>
          <w:szCs w:val="24"/>
        </w:rPr>
        <w:t>项目资金来源方式：</w:t>
      </w:r>
      <w:r>
        <w:rPr>
          <w:rFonts w:hint="eastAsia" w:ascii="仿宋" w:hAnsi="仿宋" w:eastAsia="仿宋" w:cs="仿宋"/>
          <w:color w:val="000000"/>
          <w:kern w:val="0"/>
          <w:sz w:val="24"/>
          <w:szCs w:val="24"/>
          <w:lang w:eastAsia="zh-CN"/>
        </w:rPr>
        <w:t>第</w:t>
      </w:r>
      <w:r>
        <w:rPr>
          <w:rFonts w:hint="eastAsia" w:ascii="仿宋" w:hAnsi="仿宋" w:eastAsia="仿宋" w:cs="仿宋"/>
          <w:color w:val="000000"/>
          <w:kern w:val="0"/>
          <w:sz w:val="24"/>
          <w:szCs w:val="24"/>
          <w:lang w:val="en-US" w:eastAsia="zh-CN"/>
        </w:rPr>
        <w:t>1包、第2包为</w:t>
      </w:r>
      <w:r>
        <w:rPr>
          <w:rFonts w:hint="eastAsia" w:ascii="仿宋" w:hAnsi="仿宋" w:eastAsia="仿宋" w:cs="仿宋"/>
          <w:color w:val="000000"/>
          <w:kern w:val="0"/>
          <w:sz w:val="24"/>
          <w:szCs w:val="24"/>
        </w:rPr>
        <w:t>学费代收</w:t>
      </w:r>
      <w:r>
        <w:rPr>
          <w:rFonts w:hint="eastAsia" w:ascii="仿宋" w:hAnsi="仿宋" w:eastAsia="仿宋" w:cs="仿宋"/>
          <w:color w:val="000000"/>
          <w:kern w:val="0"/>
          <w:sz w:val="24"/>
          <w:szCs w:val="24"/>
          <w:lang w:eastAsia="zh-CN"/>
        </w:rPr>
        <w:t>，第</w:t>
      </w:r>
      <w:r>
        <w:rPr>
          <w:rFonts w:hint="eastAsia" w:ascii="仿宋" w:hAnsi="仿宋" w:eastAsia="仿宋" w:cs="仿宋"/>
          <w:color w:val="000000"/>
          <w:kern w:val="0"/>
          <w:sz w:val="24"/>
          <w:szCs w:val="24"/>
          <w:lang w:val="en-US" w:eastAsia="zh-CN"/>
        </w:rPr>
        <w:t>3包为现场直销</w:t>
      </w:r>
      <w:r>
        <w:rPr>
          <w:rFonts w:hint="eastAsia" w:ascii="仿宋" w:hAnsi="仿宋" w:eastAsia="仿宋" w:cs="仿宋"/>
          <w:color w:val="000000"/>
          <w:kern w:val="0"/>
          <w:sz w:val="24"/>
          <w:szCs w:val="24"/>
        </w:rPr>
        <w:t>。</w:t>
      </w:r>
    </w:p>
    <w:p>
      <w:pPr>
        <w:spacing w:line="540" w:lineRule="exact"/>
        <w:ind w:firstLine="480" w:firstLineChars="200"/>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采购内容：</w:t>
      </w:r>
    </w:p>
    <w:tbl>
      <w:tblPr>
        <w:tblStyle w:val="12"/>
        <w:tblW w:w="82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63"/>
        <w:gridCol w:w="4054"/>
        <w:gridCol w:w="24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6" w:hRule="atLeast"/>
          <w:jc w:val="center"/>
        </w:trPr>
        <w:tc>
          <w:tcPr>
            <w:tcW w:w="1763" w:type="dxa"/>
            <w:tcMar>
              <w:top w:w="0" w:type="dxa"/>
              <w:left w:w="108" w:type="dxa"/>
              <w:bottom w:w="0" w:type="dxa"/>
              <w:right w:w="108" w:type="dxa"/>
            </w:tcMar>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包号</w:t>
            </w:r>
          </w:p>
        </w:tc>
        <w:tc>
          <w:tcPr>
            <w:tcW w:w="4054" w:type="dxa"/>
            <w:tcBorders>
              <w:right w:val="single" w:color="auto" w:sz="4" w:space="0"/>
            </w:tcBorders>
            <w:tcMar>
              <w:top w:w="0" w:type="dxa"/>
              <w:left w:w="108" w:type="dxa"/>
              <w:bottom w:w="0" w:type="dxa"/>
              <w:right w:w="108" w:type="dxa"/>
            </w:tcMar>
            <w:vAlign w:val="center"/>
          </w:tcPr>
          <w:p>
            <w:pPr>
              <w:spacing w:line="260" w:lineRule="exact"/>
              <w:ind w:firstLine="482" w:firstLineChars="20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采购清单</w:t>
            </w:r>
          </w:p>
        </w:tc>
        <w:tc>
          <w:tcPr>
            <w:tcW w:w="2422" w:type="dxa"/>
            <w:tcBorders>
              <w:left w:val="single" w:color="auto" w:sz="4" w:space="0"/>
            </w:tcBorders>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预计采购数量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763"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包</w:t>
            </w: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棉盖被（棉胎）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422" w:type="dxa"/>
            <w:tcBorders>
              <w:left w:val="single" w:color="auto" w:sz="4" w:space="0"/>
            </w:tcBorders>
            <w:vAlign w:val="center"/>
          </w:tcPr>
          <w:p>
            <w:pPr>
              <w:spacing w:line="26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763"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棉垫被（棉胎）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422" w:type="dxa"/>
            <w:tcBorders>
              <w:left w:val="single" w:color="auto" w:sz="4" w:space="0"/>
            </w:tcBorders>
            <w:vAlign w:val="center"/>
          </w:tcPr>
          <w:p>
            <w:pPr>
              <w:spacing w:line="26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4150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763"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包</w:t>
            </w: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被套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2422" w:type="dxa"/>
            <w:tcBorders>
              <w:left w:val="single" w:color="auto" w:sz="4" w:space="0"/>
            </w:tcBorders>
            <w:vAlign w:val="center"/>
          </w:tcPr>
          <w:p>
            <w:pPr>
              <w:spacing w:line="26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4150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763"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床单</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2422" w:type="dxa"/>
            <w:tcBorders>
              <w:left w:val="single" w:color="auto" w:sz="4" w:space="0"/>
            </w:tcBorders>
            <w:vAlign w:val="center"/>
          </w:tcPr>
          <w:p>
            <w:pPr>
              <w:spacing w:line="26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4150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763"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枕芯</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2422" w:type="dxa"/>
            <w:tcBorders>
              <w:left w:val="single" w:color="auto" w:sz="4" w:space="0"/>
            </w:tcBorders>
            <w:vAlign w:val="center"/>
          </w:tcPr>
          <w:p>
            <w:pPr>
              <w:spacing w:line="26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4150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763"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2422" w:type="dxa"/>
            <w:tcBorders>
              <w:left w:val="single" w:color="auto" w:sz="4" w:space="0"/>
            </w:tcBorders>
            <w:vAlign w:val="center"/>
          </w:tcPr>
          <w:p>
            <w:pPr>
              <w:spacing w:line="26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4150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2" w:hRule="atLeast"/>
          <w:jc w:val="center"/>
        </w:trPr>
        <w:tc>
          <w:tcPr>
            <w:tcW w:w="1763" w:type="dxa"/>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包</w:t>
            </w: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藤席</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422" w:type="dxa"/>
            <w:tcBorders>
              <w:left w:val="single" w:color="auto" w:sz="4" w:space="0"/>
            </w:tcBorders>
            <w:vAlign w:val="center"/>
          </w:tcPr>
          <w:p>
            <w:pPr>
              <w:spacing w:line="26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4150</w:t>
            </w:r>
          </w:p>
        </w:tc>
      </w:tr>
    </w:tbl>
    <w:p>
      <w:pPr>
        <w:spacing w:line="540" w:lineRule="exact"/>
        <w:ind w:firstLine="482" w:firstLineChars="200"/>
        <w:rPr>
          <w:rFonts w:ascii="仿宋" w:hAnsi="仿宋" w:eastAsia="仿宋" w:cs="仿宋"/>
          <w:color w:val="000000"/>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1.投标人的基本资格条件：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w:t>
      </w:r>
      <w:r>
        <w:rPr>
          <w:rFonts w:hint="eastAsia" w:ascii="仿宋" w:hAnsi="仿宋" w:eastAsia="仿宋" w:cs="仿宋"/>
          <w:color w:val="000000"/>
          <w:sz w:val="24"/>
          <w:szCs w:val="24"/>
          <w:lang w:val="en-US" w:eastAsia="zh-CN"/>
        </w:rPr>
        <w:t>同时</w:t>
      </w:r>
      <w:r>
        <w:rPr>
          <w:rFonts w:hint="eastAsia" w:ascii="仿宋" w:hAnsi="仿宋" w:eastAsia="仿宋" w:cs="仿宋"/>
          <w:color w:val="000000"/>
          <w:sz w:val="24"/>
          <w:szCs w:val="24"/>
        </w:rPr>
        <w:t>参加同一合同</w:t>
      </w:r>
      <w:r>
        <w:rPr>
          <w:rFonts w:hint="eastAsia" w:ascii="仿宋" w:hAnsi="仿宋" w:eastAsia="仿宋" w:cs="仿宋"/>
          <w:color w:val="000000"/>
          <w:sz w:val="24"/>
          <w:szCs w:val="24"/>
        </w:rPr>
        <w:t>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spacing w:line="540" w:lineRule="exact"/>
        <w:ind w:firstLine="480" w:firstLineChars="200"/>
        <w:rPr>
          <w:rFonts w:hint="eastAsia" w:ascii="仿宋" w:hAnsi="仿宋" w:eastAsia="仿宋" w:cs="仿宋"/>
          <w:color w:val="000000"/>
          <w:sz w:val="24"/>
          <w:szCs w:val="24"/>
          <w:highlight w:val="magenta"/>
        </w:rPr>
      </w:pPr>
      <w:r>
        <w:rPr>
          <w:rFonts w:hint="eastAsia" w:ascii="仿宋" w:hAnsi="仿宋" w:eastAsia="仿宋" w:cs="仿宋"/>
          <w:color w:val="000000"/>
          <w:sz w:val="24"/>
          <w:szCs w:val="24"/>
          <w:highlight w:val="none"/>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投标截止及开标时间为：</w:t>
      </w:r>
      <w:r>
        <w:rPr>
          <w:rFonts w:hint="eastAsia" w:ascii="仿宋" w:hAnsi="仿宋" w:eastAsia="仿宋"/>
          <w:sz w:val="24"/>
          <w:lang w:eastAsia="zh-CN"/>
        </w:rPr>
        <w:t>2023</w:t>
      </w:r>
      <w:r>
        <w:rPr>
          <w:rFonts w:hint="eastAsia" w:ascii="仿宋" w:hAnsi="仿宋" w:eastAsia="仿宋"/>
          <w:sz w:val="24"/>
          <w:lang w:val="en-US" w:eastAsia="zh-CN"/>
        </w:rPr>
        <w:t>年5</w:t>
      </w:r>
      <w:r>
        <w:rPr>
          <w:rFonts w:hint="eastAsia" w:ascii="仿宋" w:hAnsi="仿宋" w:eastAsia="仿宋"/>
          <w:sz w:val="24"/>
        </w:rPr>
        <w:t>月</w:t>
      </w:r>
      <w:r>
        <w:rPr>
          <w:rFonts w:hint="eastAsia" w:ascii="仿宋" w:hAnsi="仿宋" w:eastAsia="仿宋"/>
          <w:sz w:val="24"/>
          <w:lang w:val="en-US" w:eastAsia="zh-CN"/>
        </w:rPr>
        <w:t>31</w:t>
      </w:r>
      <w:r>
        <w:rPr>
          <w:rFonts w:hint="eastAsia" w:ascii="仿宋" w:hAnsi="仿宋" w:eastAsia="仿宋"/>
          <w:sz w:val="24"/>
        </w:rPr>
        <w:t>日</w:t>
      </w:r>
      <w:r>
        <w:rPr>
          <w:rFonts w:hint="eastAsia" w:ascii="仿宋" w:hAnsi="仿宋" w:eastAsia="仿宋"/>
          <w:sz w:val="24"/>
          <w:lang w:val="en-US" w:eastAsia="zh-CN"/>
        </w:rPr>
        <w:t>15：00（北京时间）</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40" w:lineRule="exact"/>
        <w:ind w:firstLine="482" w:firstLineChars="200"/>
        <w:rPr>
          <w:rFonts w:ascii="仿宋" w:hAnsi="仿宋" w:eastAsia="仿宋"/>
          <w:b/>
          <w:sz w:val="24"/>
        </w:rPr>
      </w:pPr>
      <w:r>
        <w:rPr>
          <w:rFonts w:hint="eastAsia" w:ascii="仿宋" w:hAnsi="仿宋" w:eastAsia="仿宋"/>
          <w:b/>
          <w:sz w:val="24"/>
        </w:rPr>
        <w:t>五、联系方式</w:t>
      </w:r>
    </w:p>
    <w:p>
      <w:pPr>
        <w:spacing w:line="540" w:lineRule="exact"/>
        <w:ind w:firstLine="480" w:firstLineChars="200"/>
        <w:rPr>
          <w:rFonts w:ascii="仿宋" w:hAnsi="仿宋" w:eastAsia="仿宋" w:cs="仿宋"/>
          <w:sz w:val="24"/>
        </w:rPr>
      </w:pPr>
      <w:r>
        <w:rPr>
          <w:rFonts w:hint="eastAsia" w:ascii="仿宋" w:hAnsi="仿宋" w:eastAsia="仿宋" w:cs="仿宋"/>
          <w:sz w:val="24"/>
        </w:rPr>
        <w:t>采购人：湖南科技学院</w:t>
      </w:r>
      <w:r>
        <w:rPr>
          <w:rFonts w:ascii="仿宋" w:hAnsi="仿宋" w:eastAsia="仿宋" w:cs="仿宋"/>
          <w:sz w:val="24"/>
        </w:rPr>
        <w:t xml:space="preserve">  </w:t>
      </w:r>
    </w:p>
    <w:p>
      <w:pPr>
        <w:pStyle w:val="10"/>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联系人：</w:t>
      </w:r>
      <w:r>
        <w:rPr>
          <w:rFonts w:hint="eastAsia" w:ascii="仿宋" w:hAnsi="仿宋" w:eastAsia="仿宋" w:cs="仿宋"/>
          <w:kern w:val="2"/>
          <w:szCs w:val="22"/>
          <w:lang w:eastAsia="zh-CN"/>
        </w:rPr>
        <w:t>肖</w:t>
      </w:r>
      <w:r>
        <w:rPr>
          <w:rFonts w:hint="eastAsia" w:ascii="仿宋" w:hAnsi="仿宋" w:eastAsia="仿宋" w:cs="仿宋"/>
          <w:kern w:val="2"/>
          <w:szCs w:val="22"/>
        </w:rPr>
        <w:t>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hint="eastAsia" w:ascii="仿宋" w:hAnsi="仿宋" w:eastAsia="仿宋" w:cs="仿宋"/>
          <w:kern w:val="2"/>
          <w:szCs w:val="22"/>
          <w:lang w:val="en-US" w:eastAsia="zh-CN"/>
        </w:rPr>
        <w:t>19873673962</w:t>
      </w:r>
      <w:r>
        <w:rPr>
          <w:rFonts w:hint="eastAsia" w:ascii="仿宋" w:hAnsi="仿宋" w:eastAsia="仿宋" w:cs="仿宋"/>
          <w:kern w:val="2"/>
          <w:szCs w:val="22"/>
        </w:rPr>
        <w:t>　</w:t>
      </w:r>
    </w:p>
    <w:p>
      <w:pPr>
        <w:pStyle w:val="10"/>
        <w:shd w:val="clear" w:color="auto" w:fill="FFFFFF"/>
        <w:spacing w:before="0" w:beforeAutospacing="0" w:after="0" w:afterAutospacing="0" w:line="540" w:lineRule="exact"/>
        <w:ind w:firstLine="480" w:firstLineChars="200"/>
        <w:rPr>
          <w:rFonts w:hint="eastAsia" w:ascii="仿宋" w:hAnsi="仿宋" w:eastAsia="仿宋" w:cs="仿宋"/>
          <w:kern w:val="2"/>
          <w:szCs w:val="22"/>
        </w:rPr>
      </w:pPr>
      <w:r>
        <w:rPr>
          <w:rFonts w:hint="eastAsia" w:ascii="仿宋" w:hAnsi="仿宋" w:eastAsia="仿宋" w:cs="仿宋"/>
          <w:kern w:val="2"/>
          <w:szCs w:val="22"/>
        </w:rPr>
        <w:t>采购代理机构：湖南科技学院采购中心</w:t>
      </w:r>
    </w:p>
    <w:p>
      <w:pPr>
        <w:pStyle w:val="10"/>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联系人：邓老师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ascii="仿宋" w:hAnsi="仿宋" w:eastAsia="仿宋" w:cs="仿宋"/>
          <w:kern w:val="2"/>
          <w:szCs w:val="22"/>
        </w:rPr>
        <w:t>0746-6388315</w:t>
      </w:r>
    </w:p>
    <w:p>
      <w:pPr>
        <w:spacing w:line="540" w:lineRule="exact"/>
        <w:ind w:firstLine="482" w:firstLineChars="200"/>
        <w:rPr>
          <w:rFonts w:ascii="仿宋" w:hAnsi="仿宋" w:eastAsia="仿宋"/>
          <w:b/>
          <w:sz w:val="24"/>
        </w:rPr>
      </w:pPr>
      <w:r>
        <w:rPr>
          <w:rFonts w:hint="eastAsia" w:ascii="仿宋" w:hAnsi="仿宋" w:eastAsia="仿宋"/>
          <w:b/>
          <w:sz w:val="24"/>
        </w:rPr>
        <w:t>六、采购监督管理部门</w:t>
      </w:r>
    </w:p>
    <w:p>
      <w:pPr>
        <w:spacing w:line="54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湖南科技学院纪检监察处</w:t>
      </w:r>
      <w:r>
        <w:rPr>
          <w:rFonts w:ascii="仿宋" w:hAnsi="仿宋" w:eastAsia="仿宋"/>
          <w:sz w:val="24"/>
        </w:rPr>
        <w:t xml:space="preserve">   </w:t>
      </w:r>
      <w:r>
        <w:rPr>
          <w:rFonts w:hint="eastAsia" w:ascii="仿宋" w:hAnsi="仿宋" w:eastAsia="仿宋"/>
          <w:sz w:val="24"/>
        </w:rPr>
        <w:t>监督电话：</w:t>
      </w:r>
      <w:r>
        <w:rPr>
          <w:rFonts w:ascii="仿宋" w:hAnsi="仿宋" w:eastAsia="仿宋"/>
          <w:sz w:val="24"/>
        </w:rPr>
        <w:t>0746-6381404</w:t>
      </w:r>
    </w:p>
    <w:bookmarkEnd w:id="3"/>
    <w:p>
      <w:pPr>
        <w:pStyle w:val="2"/>
        <w:ind w:firstLine="0" w:firstLineChars="0"/>
        <w:jc w:val="center"/>
        <w:rPr>
          <w:rFonts w:ascii="仿宋" w:hAnsi="仿宋" w:eastAsia="仿宋"/>
          <w:b/>
          <w:sz w:val="32"/>
          <w:szCs w:val="32"/>
        </w:rPr>
      </w:pPr>
      <w:r>
        <w:br w:type="page"/>
      </w:r>
      <w:r>
        <w:rPr>
          <w:rFonts w:hint="eastAsia" w:ascii="仿宋" w:hAnsi="仿宋" w:eastAsia="仿宋"/>
          <w:b/>
          <w:sz w:val="32"/>
          <w:szCs w:val="32"/>
        </w:rPr>
        <w:t>第二章  招标须知</w:t>
      </w:r>
    </w:p>
    <w:p>
      <w:pPr>
        <w:spacing w:line="460" w:lineRule="exact"/>
        <w:ind w:firstLine="482" w:firstLineChars="200"/>
        <w:rPr>
          <w:rFonts w:ascii="仿宋" w:hAnsi="仿宋" w:eastAsia="仿宋"/>
          <w:b/>
          <w:sz w:val="24"/>
          <w:szCs w:val="24"/>
        </w:rPr>
      </w:pPr>
    </w:p>
    <w:p>
      <w:pPr>
        <w:spacing w:line="440" w:lineRule="exact"/>
        <w:ind w:firstLine="482" w:firstLineChars="200"/>
        <w:rPr>
          <w:rFonts w:ascii="仿宋" w:hAnsi="仿宋" w:eastAsia="仿宋"/>
          <w:b/>
          <w:sz w:val="24"/>
          <w:szCs w:val="24"/>
        </w:rPr>
      </w:pPr>
      <w:r>
        <w:rPr>
          <w:rFonts w:hint="eastAsia" w:ascii="仿宋" w:hAnsi="仿宋" w:eastAsia="仿宋"/>
          <w:b/>
          <w:sz w:val="24"/>
          <w:szCs w:val="24"/>
        </w:rPr>
        <w:t>一、项目名称：</w:t>
      </w:r>
      <w:r>
        <w:rPr>
          <w:rFonts w:hint="eastAsia" w:ascii="仿宋" w:hAnsi="仿宋" w:eastAsia="仿宋"/>
          <w:bCs/>
          <w:sz w:val="24"/>
          <w:szCs w:val="24"/>
        </w:rPr>
        <w:t>湖南科技学院</w:t>
      </w:r>
      <w:r>
        <w:rPr>
          <w:rFonts w:hint="eastAsia" w:ascii="仿宋" w:hAnsi="仿宋" w:eastAsia="仿宋"/>
          <w:sz w:val="24"/>
          <w:szCs w:val="24"/>
          <w:lang w:eastAsia="zh-CN"/>
        </w:rPr>
        <w:t>2023</w:t>
      </w:r>
      <w:r>
        <w:rPr>
          <w:rFonts w:hint="eastAsia" w:ascii="仿宋" w:hAnsi="仿宋" w:eastAsia="仿宋"/>
          <w:sz w:val="24"/>
          <w:szCs w:val="24"/>
        </w:rPr>
        <w:t>级新生床上用品采购项目</w:t>
      </w:r>
    </w:p>
    <w:p>
      <w:pPr>
        <w:spacing w:line="440" w:lineRule="exact"/>
        <w:ind w:firstLine="482" w:firstLineChars="200"/>
        <w:rPr>
          <w:rFonts w:ascii="仿宋" w:hAnsi="仿宋" w:eastAsia="仿宋"/>
          <w:b/>
          <w:sz w:val="24"/>
          <w:szCs w:val="24"/>
        </w:rPr>
      </w:pPr>
      <w:r>
        <w:rPr>
          <w:rFonts w:hint="eastAsia" w:ascii="仿宋" w:hAnsi="仿宋" w:eastAsia="仿宋"/>
          <w:b/>
          <w:sz w:val="24"/>
          <w:szCs w:val="24"/>
        </w:rPr>
        <w:t>二、项目慨况：</w:t>
      </w:r>
      <w:r>
        <w:rPr>
          <w:rFonts w:hint="eastAsia" w:ascii="仿宋" w:hAnsi="仿宋" w:eastAsia="仿宋"/>
          <w:sz w:val="24"/>
          <w:szCs w:val="24"/>
        </w:rPr>
        <w:t>XKY-CG202</w:t>
      </w:r>
      <w:r>
        <w:rPr>
          <w:rFonts w:hint="eastAsia" w:ascii="仿宋" w:hAnsi="仿宋" w:eastAsia="仿宋"/>
          <w:sz w:val="24"/>
          <w:szCs w:val="24"/>
          <w:lang w:val="en-US" w:eastAsia="zh-CN"/>
        </w:rPr>
        <w:t>3</w:t>
      </w:r>
      <w:r>
        <w:rPr>
          <w:rFonts w:hint="eastAsia" w:ascii="仿宋" w:hAnsi="仿宋" w:eastAsia="仿宋"/>
          <w:sz w:val="24"/>
          <w:szCs w:val="24"/>
        </w:rPr>
        <w:t>01</w:t>
      </w:r>
      <w:r>
        <w:rPr>
          <w:rFonts w:hint="eastAsia" w:ascii="仿宋" w:hAnsi="仿宋" w:eastAsia="仿宋"/>
          <w:sz w:val="24"/>
          <w:szCs w:val="24"/>
          <w:lang w:val="en-US" w:eastAsia="zh-CN"/>
        </w:rPr>
        <w:t>5</w:t>
      </w:r>
    </w:p>
    <w:p>
      <w:pPr>
        <w:spacing w:line="440" w:lineRule="exact"/>
        <w:ind w:firstLine="480" w:firstLineChars="200"/>
        <w:rPr>
          <w:rFonts w:ascii="仿宋" w:hAnsi="仿宋" w:eastAsia="仿宋" w:cs="仿宋"/>
          <w:color w:val="000000"/>
          <w:kern w:val="0"/>
          <w:sz w:val="24"/>
          <w:szCs w:val="24"/>
        </w:rPr>
      </w:pPr>
      <w:r>
        <w:rPr>
          <w:rFonts w:ascii="仿宋" w:hAnsi="仿宋" w:eastAsia="仿宋"/>
          <w:bCs/>
          <w:sz w:val="24"/>
          <w:szCs w:val="24"/>
        </w:rPr>
        <w:t>1</w:t>
      </w:r>
      <w:r>
        <w:rPr>
          <w:rFonts w:ascii="仿宋" w:hAnsi="仿宋" w:eastAsia="仿宋"/>
          <w:b/>
          <w:sz w:val="24"/>
          <w:szCs w:val="24"/>
        </w:rPr>
        <w:t>.</w:t>
      </w:r>
      <w:r>
        <w:rPr>
          <w:rFonts w:hint="eastAsia" w:ascii="仿宋" w:hAnsi="仿宋" w:eastAsia="仿宋" w:cs="仿宋"/>
          <w:color w:val="000000"/>
          <w:kern w:val="0"/>
          <w:sz w:val="24"/>
          <w:szCs w:val="24"/>
        </w:rPr>
        <w:t>采购方式：公开招标</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项目资金来源方式：</w:t>
      </w:r>
      <w:r>
        <w:rPr>
          <w:rFonts w:hint="eastAsia" w:ascii="仿宋" w:hAnsi="仿宋" w:eastAsia="仿宋" w:cs="仿宋"/>
          <w:color w:val="000000"/>
          <w:kern w:val="0"/>
          <w:sz w:val="24"/>
          <w:szCs w:val="24"/>
          <w:lang w:eastAsia="zh-CN"/>
        </w:rPr>
        <w:t>第</w:t>
      </w:r>
      <w:r>
        <w:rPr>
          <w:rFonts w:hint="eastAsia" w:ascii="仿宋" w:hAnsi="仿宋" w:eastAsia="仿宋" w:cs="仿宋"/>
          <w:color w:val="000000"/>
          <w:kern w:val="0"/>
          <w:sz w:val="24"/>
          <w:szCs w:val="24"/>
          <w:lang w:val="en-US" w:eastAsia="zh-CN"/>
        </w:rPr>
        <w:t>1包、第2包为</w:t>
      </w:r>
      <w:r>
        <w:rPr>
          <w:rFonts w:hint="eastAsia" w:ascii="仿宋" w:hAnsi="仿宋" w:eastAsia="仿宋" w:cs="仿宋"/>
          <w:color w:val="000000"/>
          <w:kern w:val="0"/>
          <w:sz w:val="24"/>
          <w:szCs w:val="24"/>
        </w:rPr>
        <w:t>学费代收</w:t>
      </w:r>
      <w:r>
        <w:rPr>
          <w:rFonts w:hint="eastAsia" w:ascii="仿宋" w:hAnsi="仿宋" w:eastAsia="仿宋" w:cs="仿宋"/>
          <w:color w:val="000000"/>
          <w:kern w:val="0"/>
          <w:sz w:val="24"/>
          <w:szCs w:val="24"/>
          <w:lang w:eastAsia="zh-CN"/>
        </w:rPr>
        <w:t>，第</w:t>
      </w:r>
      <w:r>
        <w:rPr>
          <w:rFonts w:hint="eastAsia" w:ascii="仿宋" w:hAnsi="仿宋" w:eastAsia="仿宋" w:cs="仿宋"/>
          <w:color w:val="000000"/>
          <w:kern w:val="0"/>
          <w:sz w:val="24"/>
          <w:szCs w:val="24"/>
          <w:lang w:val="en-US" w:eastAsia="zh-CN"/>
        </w:rPr>
        <w:t>3包为现场直销</w:t>
      </w:r>
      <w:r>
        <w:rPr>
          <w:rFonts w:hint="eastAsia" w:ascii="仿宋" w:hAnsi="仿宋" w:eastAsia="仿宋" w:cs="仿宋"/>
          <w:color w:val="000000"/>
          <w:kern w:val="0"/>
          <w:sz w:val="24"/>
          <w:szCs w:val="24"/>
        </w:rPr>
        <w:t>。</w:t>
      </w:r>
    </w:p>
    <w:p>
      <w:pPr>
        <w:spacing w:line="4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3.采购内容：（每包暂定41</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0套，以实际发放数量为准）</w:t>
      </w:r>
    </w:p>
    <w:tbl>
      <w:tblPr>
        <w:tblStyle w:val="12"/>
        <w:tblW w:w="74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998"/>
        <w:gridCol w:w="3353"/>
        <w:gridCol w:w="21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0" w:hRule="atLeast"/>
          <w:jc w:val="center"/>
        </w:trPr>
        <w:tc>
          <w:tcPr>
            <w:tcW w:w="1998" w:type="dxa"/>
            <w:tcMar>
              <w:top w:w="0" w:type="dxa"/>
              <w:left w:w="108" w:type="dxa"/>
              <w:bottom w:w="0" w:type="dxa"/>
              <w:right w:w="108" w:type="dxa"/>
            </w:tcMar>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包号</w:t>
            </w: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482" w:firstLineChars="20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采购清单</w:t>
            </w:r>
          </w:p>
        </w:tc>
        <w:tc>
          <w:tcPr>
            <w:tcW w:w="2130" w:type="dxa"/>
            <w:tcBorders>
              <w:left w:val="single" w:color="auto" w:sz="4" w:space="0"/>
            </w:tcBorders>
            <w:vAlign w:val="center"/>
          </w:tcPr>
          <w:p>
            <w:pPr>
              <w:spacing w:line="260" w:lineRule="exact"/>
              <w:jc w:val="center"/>
              <w:rPr>
                <w:rFonts w:ascii="仿宋" w:hAnsi="仿宋" w:eastAsia="仿宋" w:cs="仿宋"/>
                <w:b/>
                <w:bCs/>
                <w:color w:val="000000"/>
                <w:kern w:val="0"/>
                <w:sz w:val="24"/>
                <w:szCs w:val="24"/>
                <w:highlight w:val="yellow"/>
              </w:rPr>
            </w:pPr>
            <w:r>
              <w:rPr>
                <w:rFonts w:hint="eastAsia" w:ascii="仿宋" w:hAnsi="仿宋" w:eastAsia="仿宋" w:cs="仿宋"/>
                <w:b/>
                <w:bCs/>
                <w:color w:val="000000"/>
                <w:kern w:val="0"/>
                <w:sz w:val="24"/>
                <w:szCs w:val="24"/>
              </w:rPr>
              <w:t>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包</w:t>
            </w: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棉盖被（棉胎）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130" w:type="dxa"/>
            <w:vMerge w:val="restart"/>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195元/套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棉垫被（棉胎）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130"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包</w:t>
            </w: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720" w:firstLineChars="3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被套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2130" w:type="dxa"/>
            <w:vMerge w:val="restart"/>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105元/套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720" w:firstLineChars="3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床单</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2130"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720" w:firstLineChars="3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枕芯</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2130"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720" w:firstLineChars="3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2130"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7" w:hRule="atLeast"/>
          <w:jc w:val="center"/>
        </w:trPr>
        <w:tc>
          <w:tcPr>
            <w:tcW w:w="1998" w:type="dxa"/>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包</w:t>
            </w: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600" w:firstLineChars="25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藤席</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130" w:type="dxa"/>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21元/床</w:t>
            </w:r>
          </w:p>
        </w:tc>
      </w:tr>
    </w:tbl>
    <w:p>
      <w:pPr>
        <w:pStyle w:val="4"/>
        <w:spacing w:line="480" w:lineRule="exact"/>
        <w:ind w:firstLine="480"/>
        <w:rPr>
          <w:rFonts w:ascii="仿宋" w:hAnsi="仿宋" w:eastAsia="仿宋"/>
          <w:bCs/>
          <w:sz w:val="24"/>
          <w:szCs w:val="24"/>
        </w:rPr>
      </w:pPr>
      <w:r>
        <w:rPr>
          <w:rFonts w:hint="eastAsia" w:ascii="仿宋" w:hAnsi="仿宋" w:eastAsia="仿宋" w:cs="仿宋"/>
          <w:color w:val="000000"/>
          <w:kern w:val="0"/>
          <w:sz w:val="24"/>
          <w:szCs w:val="24"/>
        </w:rPr>
        <w:t>4.技术参数要求见第三章，</w:t>
      </w:r>
      <w:r>
        <w:rPr>
          <w:rFonts w:hint="eastAsia" w:ascii="仿宋" w:hAnsi="仿宋" w:eastAsia="仿宋"/>
          <w:b/>
          <w:sz w:val="24"/>
          <w:szCs w:val="24"/>
        </w:rPr>
        <w:t>本项目须提供样品（样品不能体现厂家</w:t>
      </w:r>
      <w:r>
        <w:rPr>
          <w:rFonts w:hint="eastAsia" w:ascii="仿宋" w:hAnsi="仿宋" w:eastAsia="仿宋"/>
          <w:b/>
          <w:sz w:val="24"/>
          <w:szCs w:val="24"/>
          <w:highlight w:val="none"/>
        </w:rPr>
        <w:t>及商标</w:t>
      </w:r>
      <w:r>
        <w:rPr>
          <w:rFonts w:hint="eastAsia" w:ascii="仿宋" w:hAnsi="仿宋" w:eastAsia="仿宋"/>
          <w:b/>
          <w:sz w:val="24"/>
          <w:szCs w:val="24"/>
        </w:rPr>
        <w:t>）</w:t>
      </w:r>
      <w:r>
        <w:rPr>
          <w:rFonts w:hint="eastAsia" w:ascii="仿宋" w:hAnsi="仿宋" w:eastAsia="仿宋"/>
          <w:bCs/>
          <w:sz w:val="24"/>
          <w:szCs w:val="24"/>
        </w:rPr>
        <w:t>。</w:t>
      </w:r>
    </w:p>
    <w:p>
      <w:pPr>
        <w:spacing w:line="480" w:lineRule="exact"/>
        <w:ind w:firstLine="475" w:firstLineChars="197"/>
        <w:rPr>
          <w:rFonts w:hint="eastAsia" w:ascii="仿宋" w:hAnsi="仿宋" w:eastAsia="仿宋"/>
          <w:b/>
          <w:bCs/>
          <w:sz w:val="24"/>
          <w:szCs w:val="24"/>
          <w:highlight w:val="magenta"/>
          <w:lang w:eastAsia="zh-CN"/>
        </w:rPr>
      </w:pPr>
      <w:r>
        <w:rPr>
          <w:rFonts w:hint="eastAsia" w:ascii="仿宋" w:hAnsi="仿宋" w:eastAsia="仿宋"/>
          <w:b/>
          <w:sz w:val="24"/>
          <w:szCs w:val="24"/>
        </w:rPr>
        <w:t>三、</w:t>
      </w:r>
      <w:r>
        <w:rPr>
          <w:rFonts w:hint="eastAsia" w:ascii="仿宋" w:hAnsi="仿宋" w:eastAsia="仿宋"/>
          <w:b/>
          <w:sz w:val="24"/>
        </w:rPr>
        <w:t>评标、定标方式</w:t>
      </w:r>
      <w:r>
        <w:rPr>
          <w:rFonts w:hint="eastAsia" w:ascii="仿宋" w:hAnsi="仿宋" w:eastAsia="仿宋"/>
          <w:sz w:val="24"/>
        </w:rPr>
        <w:t>：</w:t>
      </w:r>
      <w:r>
        <w:rPr>
          <w:rFonts w:hint="eastAsia" w:ascii="仿宋" w:hAnsi="仿宋" w:eastAsia="仿宋"/>
          <w:b/>
          <w:bCs/>
          <w:sz w:val="24"/>
        </w:rPr>
        <w:t>采用综合评标法，按包号顺序分包定标，同一投标人只能中其中一包，已选为中标候选人的供货商不参与后续各包的评审。</w:t>
      </w:r>
    </w:p>
    <w:p>
      <w:pPr>
        <w:spacing w:line="480" w:lineRule="exact"/>
        <w:ind w:firstLine="482" w:firstLineChars="200"/>
        <w:rPr>
          <w:rFonts w:ascii="仿宋" w:hAnsi="仿宋" w:eastAsia="仿宋" w:cs="仿宋"/>
          <w:b/>
          <w:sz w:val="24"/>
        </w:rPr>
      </w:pPr>
      <w:r>
        <w:rPr>
          <w:rFonts w:hint="eastAsia" w:ascii="仿宋" w:hAnsi="仿宋" w:eastAsia="仿宋"/>
          <w:b/>
          <w:sz w:val="24"/>
        </w:rPr>
        <w:t>四、</w:t>
      </w:r>
      <w:r>
        <w:rPr>
          <w:rFonts w:hint="eastAsia" w:ascii="仿宋" w:hAnsi="仿宋" w:eastAsia="仿宋" w:cs="仿宋"/>
          <w:b/>
          <w:sz w:val="24"/>
        </w:rPr>
        <w:t>投标保证金及履约保证金</w:t>
      </w:r>
    </w:p>
    <w:p>
      <w:pPr>
        <w:spacing w:line="480" w:lineRule="exact"/>
        <w:ind w:firstLine="480" w:firstLineChars="200"/>
        <w:rPr>
          <w:rFonts w:ascii="仿宋" w:hAnsi="仿宋" w:eastAsia="仿宋" w:cs="仿宋"/>
          <w:sz w:val="24"/>
        </w:rPr>
      </w:pPr>
      <w:r>
        <w:rPr>
          <w:rFonts w:hint="eastAsia" w:ascii="仿宋" w:hAnsi="仿宋" w:eastAsia="仿宋" w:cs="仿宋"/>
          <w:bCs/>
          <w:sz w:val="24"/>
        </w:rPr>
        <w:t>每包投标保证金为壹万元整，</w:t>
      </w:r>
      <w:r>
        <w:rPr>
          <w:rFonts w:hint="eastAsia" w:ascii="仿宋" w:hAnsi="仿宋" w:eastAsia="仿宋" w:cs="仿宋"/>
          <w:sz w:val="24"/>
        </w:rPr>
        <w:t>中标后转为履约保证金，验收合格无质量问题，采购人无息退还给中标人。</w:t>
      </w:r>
    </w:p>
    <w:p>
      <w:pPr>
        <w:spacing w:line="480" w:lineRule="exact"/>
        <w:ind w:firstLine="482" w:firstLineChars="200"/>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五、投标保证金缴纳及退还</w:t>
      </w:r>
      <w:r>
        <w:rPr>
          <w:rFonts w:hint="eastAsia" w:ascii="仿宋" w:hAnsi="仿宋" w:eastAsia="仿宋" w:cs="仿宋"/>
          <w:b/>
          <w:color w:val="000000"/>
          <w:sz w:val="24"/>
          <w:szCs w:val="24"/>
          <w:highlight w:val="none"/>
          <w:lang w:eastAsia="zh-CN"/>
        </w:rPr>
        <w:t>：</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1.投标保证金金额：人民币10000元。</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纳税人识别号：12430000447744663G</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   银行别号：103565070195</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u w:val="single"/>
        </w:rPr>
        <w:t>湖南科技学院</w:t>
      </w:r>
      <w:r>
        <w:rPr>
          <w:rFonts w:hint="eastAsia" w:ascii="仿宋" w:hAnsi="仿宋" w:eastAsia="仿宋" w:cs="仿宋"/>
          <w:b/>
          <w:bCs/>
          <w:color w:val="000000"/>
          <w:kern w:val="0"/>
          <w:sz w:val="24"/>
          <w:szCs w:val="24"/>
          <w:u w:val="single"/>
          <w:lang w:eastAsia="zh-CN"/>
        </w:rPr>
        <w:t>2023</w:t>
      </w:r>
      <w:r>
        <w:rPr>
          <w:rFonts w:hint="eastAsia" w:ascii="仿宋" w:hAnsi="仿宋" w:eastAsia="仿宋" w:cs="仿宋"/>
          <w:b/>
          <w:bCs/>
          <w:color w:val="000000"/>
          <w:kern w:val="0"/>
          <w:sz w:val="24"/>
          <w:szCs w:val="24"/>
          <w:u w:val="single"/>
        </w:rPr>
        <w:t>级新生床上用品采购项目第  包投标保证金</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spacing w:line="48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1.中标人的投标保证金转为履约保证金，</w:t>
      </w:r>
      <w:r>
        <w:rPr>
          <w:rFonts w:hint="eastAsia" w:ascii="仿宋" w:hAnsi="仿宋" w:eastAsia="仿宋" w:cs="仿宋"/>
          <w:sz w:val="24"/>
        </w:rPr>
        <w:t>验收合格无质量问题，采购人无息退还给中标人。</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2.未中标人的投标保证金在中标通知书发出之日起5个工作日内退还。</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2"/>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20" w:firstLineChars="50"/>
              <w:jc w:val="center"/>
              <w:rPr>
                <w:rFonts w:ascii="仿宋" w:hAnsi="仿宋" w:eastAsia="仿宋"/>
                <w:b/>
                <w:sz w:val="24"/>
                <w:szCs w:val="24"/>
              </w:rPr>
            </w:pPr>
            <w:r>
              <w:rPr>
                <w:rFonts w:hint="eastAsia" w:ascii="仿宋" w:hAnsi="仿宋" w:eastAsia="仿宋"/>
                <w:b/>
                <w:sz w:val="24"/>
                <w:szCs w:val="24"/>
              </w:rPr>
              <w:t>投标人名称</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开户银行</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银行账号</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118" w:firstLineChars="49"/>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r>
    </w:tbl>
    <w:p>
      <w:pPr>
        <w:spacing w:line="520" w:lineRule="exact"/>
        <w:ind w:firstLine="482" w:firstLineChars="200"/>
        <w:rPr>
          <w:rFonts w:ascii="仿宋" w:hAnsi="仿宋" w:eastAsia="仿宋" w:cs="仿宋"/>
          <w:b/>
          <w:sz w:val="24"/>
          <w:szCs w:val="24"/>
        </w:rPr>
      </w:pPr>
      <w:r>
        <w:rPr>
          <w:rFonts w:hint="eastAsia" w:ascii="仿宋" w:hAnsi="仿宋" w:eastAsia="仿宋" w:cs="仿宋"/>
          <w:b/>
          <w:sz w:val="24"/>
          <w:szCs w:val="24"/>
        </w:rPr>
        <w:t>六、送货要求</w:t>
      </w:r>
    </w:p>
    <w:p>
      <w:pPr>
        <w:spacing w:line="520" w:lineRule="exact"/>
        <w:ind w:firstLine="480" w:firstLineChars="200"/>
        <w:rPr>
          <w:rFonts w:ascii="仿宋" w:hAnsi="仿宋" w:eastAsia="仿宋" w:cs="仿宋"/>
          <w:bCs/>
          <w:sz w:val="24"/>
          <w:szCs w:val="24"/>
        </w:rPr>
      </w:pPr>
      <w:r>
        <w:rPr>
          <w:rFonts w:hint="eastAsia" w:ascii="仿宋" w:hAnsi="仿宋" w:eastAsia="仿宋" w:cs="仿宋"/>
          <w:bCs/>
          <w:sz w:val="24"/>
          <w:szCs w:val="24"/>
        </w:rPr>
        <w:t>中标单位按照合同的要求及样品品质，根据采购人的通知，在规定的时间内（8月30日前，具体以采购人通知为准），准确无误将货物送达采购人指定地点，供货途中涉及到的一切费用由中标单位自理。</w:t>
      </w:r>
    </w:p>
    <w:p>
      <w:pPr>
        <w:spacing w:line="520" w:lineRule="exact"/>
        <w:ind w:firstLine="482" w:firstLineChars="200"/>
        <w:rPr>
          <w:rFonts w:ascii="仿宋" w:hAnsi="仿宋" w:eastAsia="仿宋" w:cs="仿宋"/>
          <w:b/>
          <w:sz w:val="24"/>
          <w:szCs w:val="24"/>
        </w:rPr>
      </w:pPr>
      <w:r>
        <w:rPr>
          <w:rFonts w:hint="eastAsia" w:ascii="仿宋" w:hAnsi="仿宋" w:eastAsia="仿宋" w:cs="仿宋"/>
          <w:b/>
          <w:sz w:val="24"/>
          <w:szCs w:val="24"/>
        </w:rPr>
        <w:t>七、验收要求</w:t>
      </w:r>
    </w:p>
    <w:p>
      <w:pPr>
        <w:spacing w:line="520" w:lineRule="exact"/>
        <w:ind w:firstLine="480" w:firstLineChars="200"/>
        <w:rPr>
          <w:rFonts w:ascii="仿宋" w:hAnsi="仿宋" w:eastAsia="仿宋" w:cs="仿宋"/>
          <w:bCs/>
          <w:sz w:val="24"/>
          <w:szCs w:val="24"/>
        </w:rPr>
      </w:pPr>
      <w:r>
        <w:rPr>
          <w:rFonts w:hint="eastAsia" w:ascii="仿宋" w:hAnsi="仿宋" w:eastAsia="仿宋" w:cs="仿宋"/>
          <w:bCs/>
          <w:sz w:val="24"/>
          <w:szCs w:val="24"/>
        </w:rPr>
        <w:t>货物到校后，由采购人相关部门组成验收小组，按照合同要求和样品严格验收，中标单位须提供质检部门的检验合格报告。</w:t>
      </w:r>
    </w:p>
    <w:p>
      <w:pPr>
        <w:spacing w:line="520" w:lineRule="exact"/>
        <w:ind w:firstLine="482" w:firstLineChars="200"/>
        <w:rPr>
          <w:rFonts w:ascii="仿宋" w:hAnsi="仿宋" w:eastAsia="仿宋" w:cs="仿宋"/>
          <w:b/>
          <w:sz w:val="24"/>
          <w:szCs w:val="24"/>
        </w:rPr>
      </w:pPr>
      <w:r>
        <w:rPr>
          <w:rFonts w:hint="eastAsia" w:ascii="仿宋" w:hAnsi="仿宋" w:eastAsia="仿宋" w:cs="仿宋"/>
          <w:b/>
          <w:sz w:val="24"/>
          <w:szCs w:val="24"/>
        </w:rPr>
        <w:t>八、结算方式</w:t>
      </w:r>
    </w:p>
    <w:p>
      <w:pPr>
        <w:spacing w:line="520" w:lineRule="exact"/>
        <w:ind w:firstLine="480" w:firstLineChars="200"/>
        <w:rPr>
          <w:rFonts w:hint="eastAsia" w:ascii="仿宋" w:hAnsi="仿宋" w:eastAsia="仿宋"/>
          <w:bCs/>
          <w:sz w:val="24"/>
          <w:szCs w:val="24"/>
        </w:rPr>
      </w:pPr>
      <w:r>
        <w:rPr>
          <w:rFonts w:hint="eastAsia" w:ascii="仿宋" w:hAnsi="仿宋" w:eastAsia="仿宋" w:cs="仿宋"/>
          <w:bCs/>
          <w:sz w:val="24"/>
          <w:szCs w:val="24"/>
          <w:lang w:val="en-US" w:eastAsia="zh-CN"/>
        </w:rPr>
        <w:t>1.包1和包2：</w:t>
      </w:r>
      <w:r>
        <w:rPr>
          <w:rFonts w:hint="eastAsia" w:ascii="仿宋" w:hAnsi="仿宋" w:eastAsia="仿宋" w:cs="仿宋"/>
          <w:bCs/>
          <w:sz w:val="24"/>
          <w:szCs w:val="24"/>
        </w:rPr>
        <w:t>验收合格后，中标单位与学工部核对实发货物数量，经学工</w:t>
      </w:r>
      <w:r>
        <w:rPr>
          <w:rFonts w:hint="eastAsia" w:ascii="仿宋" w:hAnsi="仿宋" w:eastAsia="仿宋"/>
          <w:bCs/>
          <w:sz w:val="24"/>
          <w:szCs w:val="24"/>
        </w:rPr>
        <w:t>部核对并签署意见后，中标单位提供有效发票，自行办理报账手续。</w:t>
      </w:r>
    </w:p>
    <w:p>
      <w:pPr>
        <w:spacing w:line="520" w:lineRule="exact"/>
        <w:ind w:firstLine="480" w:firstLineChars="200"/>
        <w:rPr>
          <w:rFonts w:hint="default" w:ascii="仿宋" w:hAnsi="仿宋" w:eastAsia="仿宋"/>
          <w:bCs/>
          <w:sz w:val="24"/>
          <w:szCs w:val="24"/>
          <w:lang w:val="en-US" w:eastAsia="zh-CN"/>
        </w:rPr>
      </w:pPr>
      <w:r>
        <w:rPr>
          <w:rFonts w:hint="eastAsia" w:ascii="仿宋" w:hAnsi="仿宋" w:eastAsia="仿宋"/>
          <w:bCs/>
          <w:sz w:val="24"/>
          <w:szCs w:val="24"/>
          <w:lang w:val="en-US" w:eastAsia="zh-CN"/>
        </w:rPr>
        <w:t>2.包3：学生自愿购买，现场支付。</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rPr>
        <w:t>九、特别说明</w:t>
      </w:r>
    </w:p>
    <w:p>
      <w:pPr>
        <w:spacing w:line="520" w:lineRule="exact"/>
        <w:ind w:firstLine="480" w:firstLineChars="200"/>
        <w:rPr>
          <w:rFonts w:ascii="仿宋" w:hAnsi="仿宋" w:eastAsia="仿宋"/>
          <w:bCs/>
          <w:sz w:val="24"/>
          <w:szCs w:val="24"/>
        </w:rPr>
      </w:pPr>
      <w:r>
        <w:rPr>
          <w:rFonts w:ascii="仿宋" w:hAnsi="仿宋" w:eastAsia="仿宋"/>
          <w:bCs/>
          <w:sz w:val="24"/>
          <w:szCs w:val="24"/>
        </w:rPr>
        <w:t>1</w:t>
      </w:r>
      <w:r>
        <w:rPr>
          <w:rFonts w:hint="eastAsia" w:ascii="仿宋" w:hAnsi="仿宋" w:eastAsia="仿宋"/>
          <w:bCs/>
          <w:sz w:val="24"/>
          <w:szCs w:val="24"/>
        </w:rPr>
        <w:t>.为确保学生的根本利益不受侵害、保证学生集体生活的有序和安全，中标单位提供的货品必须与中标确定的样品一致，</w:t>
      </w:r>
      <w:r>
        <w:rPr>
          <w:rFonts w:hint="eastAsia" w:ascii="仿宋" w:hAnsi="仿宋" w:eastAsia="仿宋"/>
          <w:bCs/>
          <w:sz w:val="24"/>
          <w:szCs w:val="24"/>
          <w:lang w:val="en-US" w:eastAsia="zh-CN"/>
        </w:rPr>
        <w:t>绝</w:t>
      </w:r>
      <w:r>
        <w:rPr>
          <w:rFonts w:hint="eastAsia" w:ascii="仿宋" w:hAnsi="仿宋" w:eastAsia="仿宋"/>
          <w:bCs/>
          <w:sz w:val="24"/>
          <w:szCs w:val="24"/>
        </w:rPr>
        <w:t>不能出现以次充好、以劣充优的现象，否则视为严重违约，由此而造成的一切损失和责任由中标方承担，并列入</w:t>
      </w:r>
      <w:r>
        <w:rPr>
          <w:rFonts w:hint="eastAsia" w:ascii="仿宋" w:hAnsi="仿宋" w:eastAsia="仿宋"/>
          <w:bCs/>
          <w:sz w:val="24"/>
          <w:szCs w:val="24"/>
          <w:lang w:eastAsia="zh-CN"/>
        </w:rPr>
        <w:t>采购人单位不诚信供应商档案库</w:t>
      </w:r>
      <w:r>
        <w:rPr>
          <w:rFonts w:hint="eastAsia" w:ascii="仿宋" w:hAnsi="仿宋" w:eastAsia="仿宋"/>
          <w:bCs/>
          <w:sz w:val="24"/>
          <w:szCs w:val="24"/>
        </w:rPr>
        <w:t>，</w:t>
      </w:r>
      <w:r>
        <w:rPr>
          <w:rFonts w:hint="eastAsia" w:ascii="仿宋" w:hAnsi="仿宋" w:eastAsia="仿宋" w:cs="仿宋"/>
          <w:bCs/>
          <w:sz w:val="24"/>
          <w:szCs w:val="24"/>
        </w:rPr>
        <w:t>三年内</w:t>
      </w:r>
      <w:r>
        <w:rPr>
          <w:rFonts w:hint="eastAsia" w:ascii="仿宋" w:hAnsi="仿宋" w:eastAsia="仿宋"/>
          <w:bCs/>
          <w:sz w:val="24"/>
          <w:szCs w:val="24"/>
        </w:rPr>
        <w:t>禁止参与</w:t>
      </w:r>
      <w:r>
        <w:rPr>
          <w:rFonts w:hint="eastAsia" w:ascii="仿宋" w:hAnsi="仿宋" w:eastAsia="仿宋"/>
          <w:bCs/>
          <w:sz w:val="24"/>
          <w:szCs w:val="24"/>
          <w:lang w:eastAsia="zh-CN"/>
        </w:rPr>
        <w:t>采购人单位</w:t>
      </w:r>
      <w:r>
        <w:rPr>
          <w:rFonts w:hint="eastAsia" w:ascii="仿宋" w:hAnsi="仿宋" w:eastAsia="仿宋"/>
          <w:bCs/>
          <w:sz w:val="24"/>
          <w:szCs w:val="24"/>
        </w:rPr>
        <w:t>所有招投标项目。</w:t>
      </w:r>
    </w:p>
    <w:p>
      <w:pPr>
        <w:spacing w:line="520" w:lineRule="exact"/>
        <w:ind w:firstLine="480" w:firstLineChars="200"/>
        <w:rPr>
          <w:rFonts w:ascii="仿宋" w:hAnsi="仿宋" w:eastAsia="仿宋"/>
          <w:bCs/>
          <w:sz w:val="24"/>
          <w:szCs w:val="24"/>
        </w:rPr>
      </w:pPr>
      <w:r>
        <w:rPr>
          <w:rFonts w:hint="eastAsia" w:ascii="仿宋" w:hAnsi="仿宋" w:eastAsia="仿宋"/>
          <w:bCs/>
          <w:sz w:val="24"/>
          <w:szCs w:val="24"/>
          <w:lang w:val="en-US" w:eastAsia="zh-CN"/>
        </w:rPr>
        <w:t>2.</w:t>
      </w:r>
      <w:r>
        <w:rPr>
          <w:rFonts w:hint="eastAsia" w:ascii="仿宋" w:hAnsi="仿宋" w:eastAsia="仿宋"/>
          <w:bCs/>
          <w:sz w:val="24"/>
          <w:szCs w:val="24"/>
        </w:rPr>
        <w:t>第1包中标单位须向学校免费捐赠</w:t>
      </w:r>
      <w:r>
        <w:rPr>
          <w:rFonts w:ascii="仿宋" w:hAnsi="仿宋" w:eastAsia="仿宋"/>
          <w:bCs/>
          <w:sz w:val="24"/>
          <w:szCs w:val="24"/>
        </w:rPr>
        <w:t>100</w:t>
      </w:r>
      <w:r>
        <w:rPr>
          <w:rFonts w:hint="eastAsia" w:ascii="仿宋" w:hAnsi="仿宋" w:eastAsia="仿宋"/>
          <w:bCs/>
          <w:sz w:val="24"/>
          <w:szCs w:val="24"/>
        </w:rPr>
        <w:t>床棉毛巾被，规格、品质同棉盖被招标的要求一致；第3包中标单位须向学校免费捐赠</w:t>
      </w:r>
      <w:r>
        <w:rPr>
          <w:rFonts w:ascii="仿宋" w:hAnsi="仿宋" w:eastAsia="仿宋"/>
          <w:bCs/>
          <w:sz w:val="24"/>
          <w:szCs w:val="24"/>
        </w:rPr>
        <w:t>100</w:t>
      </w:r>
      <w:r>
        <w:rPr>
          <w:rFonts w:hint="eastAsia" w:ascii="仿宋" w:hAnsi="仿宋" w:eastAsia="仿宋"/>
          <w:bCs/>
          <w:sz w:val="24"/>
          <w:szCs w:val="24"/>
        </w:rPr>
        <w:t>床藤席，规格、品质与藤席招标的要求一致。</w:t>
      </w:r>
    </w:p>
    <w:p>
      <w:pPr>
        <w:spacing w:line="520" w:lineRule="exact"/>
        <w:ind w:firstLine="482" w:firstLineChars="200"/>
        <w:rPr>
          <w:rFonts w:ascii="仿宋" w:hAnsi="仿宋" w:eastAsia="仿宋" w:cs="仿宋"/>
          <w:b/>
          <w:sz w:val="24"/>
        </w:rPr>
      </w:pPr>
      <w:r>
        <w:rPr>
          <w:rFonts w:hint="eastAsia" w:ascii="仿宋" w:hAnsi="仿宋" w:eastAsia="仿宋" w:cs="仿宋"/>
          <w:b/>
          <w:sz w:val="24"/>
        </w:rPr>
        <w:t>十、投标文件应包括下列内容</w:t>
      </w:r>
    </w:p>
    <w:p>
      <w:pPr>
        <w:spacing w:line="520" w:lineRule="exact"/>
        <w:ind w:firstLine="480" w:firstLineChars="200"/>
        <w:rPr>
          <w:rFonts w:hint="eastAsia" w:ascii="仿宋" w:hAnsi="仿宋" w:eastAsia="仿宋"/>
          <w:bCs/>
          <w:sz w:val="24"/>
          <w:szCs w:val="24"/>
        </w:rPr>
      </w:pPr>
      <w:r>
        <w:rPr>
          <w:rFonts w:hint="eastAsia" w:ascii="仿宋" w:hAnsi="仿宋" w:eastAsia="仿宋"/>
          <w:bCs/>
          <w:sz w:val="24"/>
          <w:szCs w:val="24"/>
        </w:rPr>
        <w:t>1.投标函（自拟）</w:t>
      </w:r>
    </w:p>
    <w:p>
      <w:pPr>
        <w:spacing w:line="520" w:lineRule="exact"/>
        <w:ind w:firstLine="480" w:firstLineChars="200"/>
        <w:rPr>
          <w:rFonts w:hint="default" w:ascii="仿宋" w:hAnsi="仿宋" w:eastAsia="仿宋"/>
          <w:bCs/>
          <w:sz w:val="24"/>
          <w:szCs w:val="24"/>
          <w:lang w:val="en-US" w:eastAsia="zh-CN"/>
        </w:rPr>
      </w:pPr>
      <w:r>
        <w:rPr>
          <w:rFonts w:hint="eastAsia" w:ascii="仿宋" w:hAnsi="仿宋" w:eastAsia="仿宋"/>
          <w:bCs/>
          <w:sz w:val="24"/>
          <w:szCs w:val="24"/>
          <w:lang w:val="en-US" w:eastAsia="zh-CN"/>
        </w:rPr>
        <w:t>2.报价一览表</w:t>
      </w:r>
    </w:p>
    <w:p>
      <w:pPr>
        <w:spacing w:line="520" w:lineRule="exact"/>
        <w:ind w:firstLine="480" w:firstLineChars="200"/>
        <w:rPr>
          <w:rFonts w:hint="eastAsia" w:ascii="仿宋" w:hAnsi="仿宋" w:eastAsia="仿宋"/>
          <w:bCs/>
          <w:sz w:val="24"/>
          <w:szCs w:val="24"/>
        </w:rPr>
      </w:pPr>
      <w:r>
        <w:rPr>
          <w:rFonts w:hint="eastAsia" w:ascii="仿宋" w:hAnsi="仿宋" w:eastAsia="仿宋"/>
          <w:bCs/>
          <w:sz w:val="24"/>
          <w:szCs w:val="24"/>
          <w:lang w:val="en-US" w:eastAsia="zh-CN"/>
        </w:rPr>
        <w:t>3</w:t>
      </w:r>
      <w:r>
        <w:rPr>
          <w:rFonts w:hint="eastAsia" w:ascii="仿宋" w:hAnsi="仿宋" w:eastAsia="仿宋"/>
          <w:bCs/>
          <w:sz w:val="24"/>
          <w:szCs w:val="24"/>
        </w:rPr>
        <w:t>.供应商的资格证明资料（详见第</w:t>
      </w:r>
      <w:r>
        <w:rPr>
          <w:rFonts w:hint="eastAsia" w:ascii="仿宋" w:hAnsi="仿宋" w:eastAsia="仿宋"/>
          <w:bCs/>
          <w:sz w:val="24"/>
          <w:szCs w:val="24"/>
          <w:lang w:eastAsia="zh-CN"/>
        </w:rPr>
        <w:t>八</w:t>
      </w:r>
      <w:r>
        <w:rPr>
          <w:rFonts w:hint="eastAsia" w:ascii="仿宋" w:hAnsi="仿宋" w:eastAsia="仿宋"/>
          <w:bCs/>
          <w:sz w:val="24"/>
          <w:szCs w:val="24"/>
        </w:rPr>
        <w:t>章）</w:t>
      </w:r>
    </w:p>
    <w:p>
      <w:pPr>
        <w:spacing w:line="520" w:lineRule="exact"/>
        <w:ind w:firstLine="480" w:firstLineChars="200"/>
        <w:rPr>
          <w:rFonts w:hint="eastAsia" w:ascii="仿宋" w:hAnsi="仿宋" w:eastAsia="仿宋"/>
          <w:bCs/>
          <w:sz w:val="24"/>
          <w:szCs w:val="24"/>
        </w:rPr>
      </w:pPr>
      <w:r>
        <w:rPr>
          <w:rFonts w:hint="eastAsia" w:ascii="仿宋" w:hAnsi="仿宋" w:eastAsia="仿宋"/>
          <w:bCs/>
          <w:sz w:val="24"/>
          <w:szCs w:val="24"/>
          <w:lang w:val="en-US" w:eastAsia="zh-CN"/>
        </w:rPr>
        <w:t>4</w:t>
      </w:r>
      <w:r>
        <w:rPr>
          <w:rFonts w:hint="eastAsia" w:ascii="仿宋" w:hAnsi="仿宋" w:eastAsia="仿宋"/>
          <w:bCs/>
          <w:sz w:val="24"/>
          <w:szCs w:val="24"/>
        </w:rPr>
        <w:t>.招标文件要求提供的相关材料及供应商认为需提供的其它资料。</w:t>
      </w:r>
    </w:p>
    <w:p>
      <w:pPr>
        <w:spacing w:line="520" w:lineRule="exact"/>
        <w:ind w:firstLine="480" w:firstLineChars="200"/>
        <w:rPr>
          <w:rFonts w:hint="default" w:ascii="仿宋" w:hAnsi="仿宋" w:eastAsia="仿宋"/>
          <w:bCs/>
          <w:sz w:val="24"/>
          <w:szCs w:val="24"/>
          <w:lang w:val="en-US" w:eastAsia="zh-CN"/>
        </w:rPr>
      </w:pPr>
      <w:r>
        <w:rPr>
          <w:rFonts w:hint="eastAsia" w:ascii="仿宋" w:hAnsi="仿宋" w:eastAsia="仿宋"/>
          <w:bCs/>
          <w:sz w:val="24"/>
          <w:szCs w:val="24"/>
          <w:lang w:val="en-US" w:eastAsia="zh-CN"/>
        </w:rPr>
        <w:t>5.投标承诺函</w:t>
      </w:r>
    </w:p>
    <w:p>
      <w:pPr>
        <w:spacing w:line="520" w:lineRule="exact"/>
        <w:ind w:firstLine="482" w:firstLineChars="200"/>
        <w:rPr>
          <w:rFonts w:hint="eastAsia" w:ascii="仿宋" w:hAnsi="仿宋" w:eastAsia="仿宋"/>
          <w:b/>
          <w:bCs w:val="0"/>
          <w:sz w:val="24"/>
          <w:szCs w:val="24"/>
        </w:rPr>
      </w:pPr>
      <w:r>
        <w:rPr>
          <w:rFonts w:hint="eastAsia" w:ascii="仿宋" w:hAnsi="仿宋" w:eastAsia="仿宋"/>
          <w:b/>
          <w:bCs w:val="0"/>
          <w:sz w:val="24"/>
          <w:szCs w:val="24"/>
          <w:lang w:val="en-US" w:eastAsia="zh-CN"/>
        </w:rPr>
        <w:t>6</w:t>
      </w:r>
      <w:r>
        <w:rPr>
          <w:rFonts w:hint="eastAsia" w:ascii="仿宋" w:hAnsi="仿宋" w:eastAsia="仿宋"/>
          <w:b/>
          <w:bCs w:val="0"/>
          <w:sz w:val="24"/>
          <w:szCs w:val="24"/>
        </w:rPr>
        <w:t>.投标文件一正二副（须密封），</w:t>
      </w:r>
      <w:r>
        <w:rPr>
          <w:rFonts w:hint="eastAsia" w:ascii="仿宋" w:hAnsi="仿宋" w:eastAsia="仿宋"/>
          <w:b/>
          <w:bCs w:val="0"/>
          <w:sz w:val="24"/>
          <w:szCs w:val="24"/>
          <w:lang w:val="en-US" w:eastAsia="zh-CN"/>
        </w:rPr>
        <w:t>投标文件须制作目录、标明页码，封面注明正副本并注明所投项目及包号名称，</w:t>
      </w:r>
      <w:r>
        <w:rPr>
          <w:rFonts w:hint="eastAsia" w:ascii="仿宋" w:hAnsi="仿宋" w:eastAsia="仿宋"/>
          <w:b/>
          <w:bCs w:val="0"/>
          <w:sz w:val="24"/>
          <w:szCs w:val="24"/>
        </w:rPr>
        <w:t>写明投标人单位名称并加盖投标人单位公章。</w:t>
      </w:r>
    </w:p>
    <w:p>
      <w:pPr>
        <w:widowControl/>
        <w:spacing w:line="520" w:lineRule="exact"/>
        <w:ind w:firstLine="480" w:firstLineChars="200"/>
        <w:jc w:val="left"/>
        <w:rPr>
          <w:rFonts w:hint="eastAsia" w:ascii="仿宋" w:hAnsi="仿宋" w:eastAsia="仿宋" w:cs="仿宋"/>
          <w:color w:val="000000"/>
          <w:kern w:val="0"/>
          <w:sz w:val="24"/>
          <w:szCs w:val="24"/>
        </w:rPr>
      </w:pPr>
    </w:p>
    <w:p>
      <w:pPr>
        <w:pStyle w:val="2"/>
        <w:ind w:firstLine="0" w:firstLineChars="0"/>
        <w:jc w:val="center"/>
        <w:rPr>
          <w:rFonts w:hint="eastAsia" w:ascii="仿宋" w:hAnsi="仿宋" w:eastAsia="仿宋" w:cs="仿宋"/>
          <w:bCs/>
          <w:sz w:val="24"/>
          <w:szCs w:val="24"/>
          <w:lang w:eastAsia="zh-CN"/>
        </w:rPr>
      </w:pPr>
      <w:r>
        <w:rPr>
          <w:rFonts w:cs="仿宋"/>
          <w:bCs/>
          <w:color w:val="000000"/>
          <w:kern w:val="0"/>
          <w:sz w:val="24"/>
          <w:szCs w:val="24"/>
        </w:rPr>
        <w:br w:type="page"/>
      </w:r>
      <w:r>
        <w:rPr>
          <w:rFonts w:hint="eastAsia" w:ascii="仿宋" w:hAnsi="仿宋" w:eastAsia="仿宋" w:cs="仿宋"/>
          <w:b/>
          <w:sz w:val="30"/>
          <w:szCs w:val="30"/>
        </w:rPr>
        <w:t xml:space="preserve">第三章 </w:t>
      </w:r>
      <w:r>
        <w:rPr>
          <w:rFonts w:hint="eastAsia" w:ascii="仿宋" w:hAnsi="仿宋" w:eastAsia="仿宋" w:cs="仿宋"/>
          <w:b/>
          <w:sz w:val="30"/>
          <w:szCs w:val="30"/>
          <w:lang w:eastAsia="zh-CN"/>
        </w:rPr>
        <w:t>技术参数（</w:t>
      </w:r>
      <w:r>
        <w:rPr>
          <w:rFonts w:hint="eastAsia" w:ascii="仿宋" w:hAnsi="仿宋" w:eastAsia="仿宋" w:cs="仿宋"/>
          <w:b/>
          <w:sz w:val="30"/>
          <w:szCs w:val="30"/>
        </w:rPr>
        <w:t>床上用品质量要求</w:t>
      </w:r>
      <w:r>
        <w:rPr>
          <w:rFonts w:hint="eastAsia" w:ascii="仿宋" w:hAnsi="仿宋" w:eastAsia="仿宋" w:cs="仿宋"/>
          <w:b/>
          <w:sz w:val="30"/>
          <w:szCs w:val="30"/>
          <w:lang w:eastAsia="zh-CN"/>
        </w:rPr>
        <w:t>）</w:t>
      </w:r>
    </w:p>
    <w:p>
      <w:pPr>
        <w:pStyle w:val="3"/>
        <w:spacing w:line="480" w:lineRule="exact"/>
        <w:ind w:firstLine="480" w:firstLineChars="200"/>
        <w:rPr>
          <w:rFonts w:ascii="仿宋" w:hAnsi="仿宋" w:eastAsia="仿宋" w:cs="仿宋"/>
          <w:sz w:val="24"/>
          <w:szCs w:val="24"/>
        </w:rPr>
      </w:pPr>
    </w:p>
    <w:p>
      <w:pPr>
        <w:pStyle w:val="3"/>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一、相关要求</w:t>
      </w:r>
    </w:p>
    <w:p>
      <w:pPr>
        <w:pStyle w:val="3"/>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1.投标单位必须严格按招标文件中所要求的产品质量条款进行加工、制作和供货。</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2.纤维产品质量及验收标准，按湖南省纤维检验局规定标准执行。所送样品必须经湖南省纤维检验局检验合格（检验的一切程序由厂家负责），并提供检验报告。</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3.布类床上用品由学校招标领导小组确定样品后，由中标厂（商）家统一采购面料，在送检合格后各自加工。</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4.要求招标时所送样品与交货时成品一致，否则取消该厂商三年内的投标资格，并予以处罚。</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二、质量标准细则</w:t>
      </w:r>
      <w:r>
        <w:rPr>
          <w:rFonts w:ascii="仿宋" w:hAnsi="仿宋" w:eastAsia="仿宋" w:cs="仿宋"/>
          <w:b/>
          <w:bCs/>
          <w:sz w:val="24"/>
          <w:szCs w:val="24"/>
        </w:rPr>
        <w:t>:</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（一）包1：棉盖被、棉垫被</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按湖南省地方标准</w:t>
      </w:r>
      <w:r>
        <w:rPr>
          <w:rFonts w:ascii="仿宋" w:hAnsi="仿宋" w:eastAsia="仿宋" w:cs="仿宋"/>
          <w:sz w:val="24"/>
          <w:szCs w:val="24"/>
        </w:rPr>
        <w:t>DB43/150-2007</w:t>
      </w:r>
      <w:r>
        <w:rPr>
          <w:rFonts w:hint="eastAsia" w:ascii="仿宋" w:hAnsi="仿宋" w:eastAsia="仿宋" w:cs="仿宋"/>
          <w:sz w:val="24"/>
          <w:szCs w:val="24"/>
        </w:rPr>
        <w:t>《棉胎》要求制定，具体内容如下：</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1.棉盖被：</w:t>
      </w:r>
      <w:r>
        <w:rPr>
          <w:rFonts w:hint="eastAsia" w:ascii="仿宋" w:hAnsi="仿宋" w:eastAsia="仿宋" w:cs="仿宋"/>
          <w:sz w:val="24"/>
          <w:szCs w:val="24"/>
        </w:rPr>
        <w:t>采用标准三级或三级以上纯天然优质棉花作原料，产品质量符合湖南省地方标准</w:t>
      </w:r>
      <w:r>
        <w:rPr>
          <w:rFonts w:ascii="仿宋" w:hAnsi="仿宋" w:eastAsia="仿宋" w:cs="仿宋"/>
          <w:sz w:val="24"/>
          <w:szCs w:val="24"/>
        </w:rPr>
        <w:t>DB43/150-2007</w:t>
      </w:r>
      <w:r>
        <w:rPr>
          <w:rFonts w:hint="eastAsia" w:ascii="仿宋" w:hAnsi="仿宋" w:eastAsia="仿宋" w:cs="仿宋"/>
          <w:sz w:val="24"/>
          <w:szCs w:val="24"/>
        </w:rPr>
        <w:t>《棉胎》要求，棉胎为一级品以上，产品质量必须符合湖南省纤维检验局标准，并有省纤维检验局产品质量检验合格证，保用四年以上。</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①规格、重量：</w:t>
      </w:r>
      <w:r>
        <w:rPr>
          <w:rFonts w:ascii="仿宋" w:hAnsi="仿宋" w:eastAsia="仿宋" w:cs="仿宋"/>
          <w:sz w:val="24"/>
          <w:szCs w:val="24"/>
        </w:rPr>
        <w:t>200cm</w:t>
      </w:r>
      <w:r>
        <w:rPr>
          <w:rFonts w:hint="eastAsia" w:ascii="仿宋" w:hAnsi="仿宋" w:eastAsia="仿宋" w:cs="仿宋"/>
          <w:sz w:val="24"/>
          <w:szCs w:val="24"/>
        </w:rPr>
        <w:t>×</w:t>
      </w:r>
      <w:r>
        <w:rPr>
          <w:rFonts w:ascii="仿宋" w:hAnsi="仿宋" w:eastAsia="仿宋" w:cs="仿宋"/>
          <w:sz w:val="24"/>
          <w:szCs w:val="24"/>
        </w:rPr>
        <w:t>150 cm</w:t>
      </w:r>
      <w:r>
        <w:rPr>
          <w:rFonts w:hint="eastAsia" w:ascii="仿宋" w:hAnsi="仿宋" w:eastAsia="仿宋" w:cs="仿宋"/>
          <w:sz w:val="24"/>
          <w:szCs w:val="24"/>
        </w:rPr>
        <w:t>，每床重</w:t>
      </w:r>
      <w:r>
        <w:rPr>
          <w:rFonts w:ascii="仿宋" w:hAnsi="仿宋" w:eastAsia="仿宋" w:cs="仿宋"/>
          <w:sz w:val="24"/>
          <w:szCs w:val="24"/>
        </w:rPr>
        <w:t>3500</w:t>
      </w:r>
      <w:r>
        <w:rPr>
          <w:rFonts w:hint="eastAsia" w:ascii="仿宋" w:hAnsi="仿宋" w:eastAsia="仿宋" w:cs="仿宋"/>
          <w:sz w:val="24"/>
          <w:szCs w:val="24"/>
        </w:rPr>
        <w:t>克，尺寸允差±</w:t>
      </w:r>
      <w:r>
        <w:rPr>
          <w:rFonts w:ascii="仿宋" w:hAnsi="仿宋" w:eastAsia="仿宋" w:cs="仿宋"/>
          <w:sz w:val="24"/>
          <w:szCs w:val="24"/>
        </w:rPr>
        <w:t>2%</w:t>
      </w:r>
      <w:r>
        <w:rPr>
          <w:rFonts w:hint="eastAsia" w:ascii="仿宋" w:hAnsi="仿宋" w:eastAsia="仿宋" w:cs="仿宋"/>
          <w:sz w:val="24"/>
          <w:szCs w:val="24"/>
        </w:rPr>
        <w:t>，净重允差±</w:t>
      </w:r>
      <w:r>
        <w:rPr>
          <w:rFonts w:ascii="仿宋" w:hAnsi="仿宋" w:eastAsia="仿宋" w:cs="仿宋"/>
          <w:sz w:val="24"/>
          <w:szCs w:val="24"/>
        </w:rPr>
        <w:t>1.5.0%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②感官要求：色洁白，手感柔软，铺棉均匀平坦，四边平直，四角圆顺，内外一致无夹层，无油污水渍，无异味。</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③含杂率：≤</w:t>
      </w:r>
      <w:r>
        <w:rPr>
          <w:rFonts w:ascii="仿宋" w:hAnsi="仿宋" w:eastAsia="仿宋" w:cs="仿宋"/>
          <w:sz w:val="24"/>
          <w:szCs w:val="24"/>
        </w:rPr>
        <w:t>1.0%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④网纱（要求棉纱）：每面</w:t>
      </w:r>
      <w:r>
        <w:rPr>
          <w:rFonts w:ascii="仿宋" w:hAnsi="仿宋" w:eastAsia="仿宋" w:cs="仿宋"/>
          <w:sz w:val="24"/>
          <w:szCs w:val="24"/>
        </w:rPr>
        <w:t>2</w:t>
      </w:r>
      <w:r>
        <w:rPr>
          <w:rFonts w:hint="eastAsia" w:ascii="仿宋" w:hAnsi="仿宋" w:eastAsia="仿宋" w:cs="仿宋"/>
          <w:sz w:val="24"/>
          <w:szCs w:val="24"/>
        </w:rPr>
        <w:t>层（含</w:t>
      </w:r>
      <w:r>
        <w:rPr>
          <w:rFonts w:ascii="仿宋" w:hAnsi="仿宋" w:eastAsia="仿宋" w:cs="仿宋"/>
          <w:sz w:val="24"/>
          <w:szCs w:val="24"/>
        </w:rPr>
        <w:t>2</w:t>
      </w:r>
      <w:r>
        <w:rPr>
          <w:rFonts w:hint="eastAsia" w:ascii="仿宋" w:hAnsi="仿宋" w:eastAsia="仿宋" w:cs="仿宋"/>
          <w:sz w:val="24"/>
          <w:szCs w:val="24"/>
        </w:rPr>
        <w:t>层）以上，每</w:t>
      </w:r>
      <w:r>
        <w:rPr>
          <w:rFonts w:ascii="仿宋" w:hAnsi="仿宋" w:eastAsia="仿宋" w:cs="仿宋"/>
          <w:sz w:val="24"/>
          <w:szCs w:val="24"/>
        </w:rPr>
        <w:t>10cm</w:t>
      </w:r>
      <w:r>
        <w:rPr>
          <w:rFonts w:hint="eastAsia" w:ascii="仿宋" w:hAnsi="仿宋" w:eastAsia="仿宋" w:cs="仿宋"/>
          <w:sz w:val="24"/>
          <w:szCs w:val="24"/>
        </w:rPr>
        <w:t>×</w:t>
      </w:r>
      <w:r>
        <w:rPr>
          <w:rFonts w:ascii="仿宋" w:hAnsi="仿宋" w:eastAsia="仿宋" w:cs="仿宋"/>
          <w:sz w:val="24"/>
          <w:szCs w:val="24"/>
        </w:rPr>
        <w:t>10cm</w:t>
      </w:r>
      <w:r>
        <w:rPr>
          <w:rFonts w:hint="eastAsia" w:ascii="仿宋" w:hAnsi="仿宋" w:eastAsia="仿宋" w:cs="仿宋"/>
          <w:sz w:val="24"/>
          <w:szCs w:val="24"/>
        </w:rPr>
        <w:t>不少于</w:t>
      </w:r>
      <w:r>
        <w:rPr>
          <w:rFonts w:ascii="仿宋" w:hAnsi="仿宋" w:eastAsia="仿宋" w:cs="仿宋"/>
          <w:sz w:val="24"/>
          <w:szCs w:val="24"/>
        </w:rPr>
        <w:t>13</w:t>
      </w:r>
      <w:r>
        <w:rPr>
          <w:rFonts w:hint="eastAsia" w:ascii="仿宋" w:hAnsi="仿宋" w:eastAsia="仿宋" w:cs="仿宋"/>
          <w:sz w:val="24"/>
          <w:szCs w:val="24"/>
        </w:rPr>
        <w:t>根。</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⑤纱线附着率：网纱研磨较透，纱线附着率≥</w:t>
      </w:r>
      <w:r>
        <w:rPr>
          <w:rFonts w:ascii="仿宋" w:hAnsi="仿宋" w:eastAsia="仿宋" w:cs="仿宋"/>
          <w:sz w:val="24"/>
          <w:szCs w:val="24"/>
        </w:rPr>
        <w:t>80%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⑥标识：产品须附检验合格证（即标识），标明产品名称、规格、重量、质量等级、原料、执行标准、检验员工号、生产单位名称、地址等内容，并缝合在产品的显眼位置。</w:t>
      </w:r>
    </w:p>
    <w:p>
      <w:p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2.棉垫被：</w:t>
      </w:r>
      <w:r>
        <w:rPr>
          <w:rFonts w:hint="eastAsia" w:ascii="仿宋" w:hAnsi="仿宋" w:eastAsia="仿宋" w:cs="仿宋"/>
          <w:sz w:val="24"/>
          <w:szCs w:val="24"/>
        </w:rPr>
        <w:t>采用标准六级或六级以上纯天然优质棉花作原料，产品质量符合湖南省地方标准</w:t>
      </w:r>
      <w:r>
        <w:rPr>
          <w:rFonts w:ascii="仿宋" w:hAnsi="仿宋" w:eastAsia="仿宋" w:cs="仿宋"/>
          <w:sz w:val="24"/>
          <w:szCs w:val="24"/>
        </w:rPr>
        <w:t>DB43/150-2007</w:t>
      </w:r>
      <w:r>
        <w:rPr>
          <w:rFonts w:hint="eastAsia" w:ascii="仿宋" w:hAnsi="仿宋" w:eastAsia="仿宋" w:cs="仿宋"/>
          <w:sz w:val="24"/>
          <w:szCs w:val="24"/>
        </w:rPr>
        <w:t>《棉胎》要求，棉胎为合格品以上</w:t>
      </w:r>
      <w:r>
        <w:rPr>
          <w:rFonts w:ascii="仿宋" w:hAnsi="仿宋" w:eastAsia="仿宋" w:cs="仿宋"/>
          <w:sz w:val="24"/>
          <w:szCs w:val="24"/>
        </w:rPr>
        <w:t>,</w:t>
      </w:r>
      <w:r>
        <w:rPr>
          <w:rFonts w:hint="eastAsia" w:ascii="仿宋" w:hAnsi="仿宋" w:eastAsia="仿宋" w:cs="仿宋"/>
          <w:sz w:val="24"/>
          <w:szCs w:val="24"/>
        </w:rPr>
        <w:t>产品质量符合国家规定的标准，并有省纤维检验局产品质量检验合格证，保用四年以上。</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①规格、重量：</w:t>
      </w:r>
      <w:r>
        <w:rPr>
          <w:rFonts w:ascii="仿宋" w:hAnsi="仿宋" w:eastAsia="仿宋" w:cs="仿宋"/>
          <w:sz w:val="24"/>
          <w:szCs w:val="24"/>
        </w:rPr>
        <w:t>200cm</w:t>
      </w:r>
      <w:r>
        <w:rPr>
          <w:rFonts w:hint="eastAsia" w:ascii="仿宋" w:hAnsi="仿宋" w:eastAsia="仿宋" w:cs="仿宋"/>
          <w:sz w:val="24"/>
          <w:szCs w:val="24"/>
        </w:rPr>
        <w:t>×</w:t>
      </w:r>
      <w:r>
        <w:rPr>
          <w:rFonts w:ascii="仿宋" w:hAnsi="仿宋" w:eastAsia="仿宋" w:cs="仿宋"/>
          <w:sz w:val="24"/>
          <w:szCs w:val="24"/>
        </w:rPr>
        <w:t>80 cm</w:t>
      </w:r>
      <w:r>
        <w:rPr>
          <w:rFonts w:hint="eastAsia" w:ascii="仿宋" w:hAnsi="仿宋" w:eastAsia="仿宋" w:cs="仿宋"/>
          <w:sz w:val="24"/>
          <w:szCs w:val="24"/>
        </w:rPr>
        <w:t>，每床重</w:t>
      </w:r>
      <w:r>
        <w:rPr>
          <w:rFonts w:ascii="仿宋" w:hAnsi="仿宋" w:eastAsia="仿宋" w:cs="仿宋"/>
          <w:sz w:val="24"/>
          <w:szCs w:val="24"/>
        </w:rPr>
        <w:t>2000</w:t>
      </w:r>
      <w:r>
        <w:rPr>
          <w:rFonts w:hint="eastAsia" w:ascii="仿宋" w:hAnsi="仿宋" w:eastAsia="仿宋" w:cs="仿宋"/>
          <w:sz w:val="24"/>
          <w:szCs w:val="24"/>
        </w:rPr>
        <w:t>克，尺寸允差±</w:t>
      </w:r>
      <w:r>
        <w:rPr>
          <w:rFonts w:ascii="仿宋" w:hAnsi="仿宋" w:eastAsia="仿宋" w:cs="仿宋"/>
          <w:sz w:val="24"/>
          <w:szCs w:val="24"/>
        </w:rPr>
        <w:t>2%</w:t>
      </w:r>
      <w:r>
        <w:rPr>
          <w:rFonts w:hint="eastAsia" w:ascii="仿宋" w:hAnsi="仿宋" w:eastAsia="仿宋" w:cs="仿宋"/>
          <w:sz w:val="24"/>
          <w:szCs w:val="24"/>
        </w:rPr>
        <w:t>，净重允差≥±</w:t>
      </w:r>
      <w:r>
        <w:rPr>
          <w:rFonts w:ascii="仿宋" w:hAnsi="仿宋" w:eastAsia="仿宋" w:cs="仿宋"/>
          <w:sz w:val="24"/>
          <w:szCs w:val="24"/>
        </w:rPr>
        <w:t>1.5%</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②感官要求：色灰白或灰黄，手感柔软，铺棉均匀平坦，四边平直，四角圆顺，内外一致无夹层，无油污水渍。</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③含杂率：≤</w:t>
      </w:r>
      <w:r>
        <w:rPr>
          <w:rFonts w:ascii="仿宋" w:hAnsi="仿宋" w:eastAsia="仿宋" w:cs="仿宋"/>
          <w:sz w:val="24"/>
          <w:szCs w:val="24"/>
        </w:rPr>
        <w:t>1.4%</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④网纱（要求棉纱）：每面</w:t>
      </w:r>
      <w:r>
        <w:rPr>
          <w:rFonts w:ascii="仿宋" w:hAnsi="仿宋" w:eastAsia="仿宋" w:cs="仿宋"/>
          <w:sz w:val="24"/>
          <w:szCs w:val="24"/>
        </w:rPr>
        <w:t>2</w:t>
      </w:r>
      <w:r>
        <w:rPr>
          <w:rFonts w:hint="eastAsia" w:ascii="仿宋" w:hAnsi="仿宋" w:eastAsia="仿宋" w:cs="仿宋"/>
          <w:sz w:val="24"/>
          <w:szCs w:val="24"/>
        </w:rPr>
        <w:t>层（含</w:t>
      </w:r>
      <w:r>
        <w:rPr>
          <w:rFonts w:ascii="仿宋" w:hAnsi="仿宋" w:eastAsia="仿宋" w:cs="仿宋"/>
          <w:sz w:val="24"/>
          <w:szCs w:val="24"/>
        </w:rPr>
        <w:t>2</w:t>
      </w:r>
      <w:r>
        <w:rPr>
          <w:rFonts w:hint="eastAsia" w:ascii="仿宋" w:hAnsi="仿宋" w:eastAsia="仿宋" w:cs="仿宋"/>
          <w:sz w:val="24"/>
          <w:szCs w:val="24"/>
        </w:rPr>
        <w:t>层）以上，每</w:t>
      </w:r>
      <w:r>
        <w:rPr>
          <w:rFonts w:ascii="仿宋" w:hAnsi="仿宋" w:eastAsia="仿宋" w:cs="仿宋"/>
          <w:sz w:val="24"/>
          <w:szCs w:val="24"/>
        </w:rPr>
        <w:t>10cm</w:t>
      </w:r>
      <w:r>
        <w:rPr>
          <w:rFonts w:hint="eastAsia" w:ascii="仿宋" w:hAnsi="仿宋" w:eastAsia="仿宋" w:cs="仿宋"/>
          <w:sz w:val="24"/>
          <w:szCs w:val="24"/>
        </w:rPr>
        <w:t>×</w:t>
      </w:r>
      <w:r>
        <w:rPr>
          <w:rFonts w:ascii="仿宋" w:hAnsi="仿宋" w:eastAsia="仿宋" w:cs="仿宋"/>
          <w:sz w:val="24"/>
          <w:szCs w:val="24"/>
        </w:rPr>
        <w:t>10cm</w:t>
      </w:r>
      <w:r>
        <w:rPr>
          <w:rFonts w:hint="eastAsia" w:ascii="仿宋" w:hAnsi="仿宋" w:eastAsia="仿宋" w:cs="仿宋"/>
          <w:sz w:val="24"/>
          <w:szCs w:val="24"/>
        </w:rPr>
        <w:t>不少于</w:t>
      </w:r>
      <w:r>
        <w:rPr>
          <w:rFonts w:ascii="仿宋" w:hAnsi="仿宋" w:eastAsia="仿宋" w:cs="仿宋"/>
          <w:sz w:val="24"/>
          <w:szCs w:val="24"/>
        </w:rPr>
        <w:t>13</w:t>
      </w:r>
      <w:r>
        <w:rPr>
          <w:rFonts w:hint="eastAsia" w:ascii="仿宋" w:hAnsi="仿宋" w:eastAsia="仿宋" w:cs="仿宋"/>
          <w:sz w:val="24"/>
          <w:szCs w:val="24"/>
        </w:rPr>
        <w:t>根。</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⑤纱线附着率：网纱研磨较透，纱线附着率≥</w:t>
      </w:r>
      <w:r>
        <w:rPr>
          <w:rFonts w:ascii="仿宋" w:hAnsi="仿宋" w:eastAsia="仿宋" w:cs="仿宋"/>
          <w:sz w:val="24"/>
          <w:szCs w:val="24"/>
        </w:rPr>
        <w:t>80%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⑥标识：产品须附检验合格证（即标识），标明产品名称、规格、重量、质量等级、原料、执行标准、检验员工号、生产单位名称、地址等内容，并缝合在产品的显眼位置。</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（二）包2：被套、床单、枕套、枕芯</w:t>
      </w:r>
    </w:p>
    <w:p>
      <w:pPr>
        <w:spacing w:line="480" w:lineRule="exact"/>
        <w:ind w:firstLine="555"/>
        <w:rPr>
          <w:rFonts w:ascii="仿宋" w:hAnsi="仿宋" w:eastAsia="仿宋" w:cs="仿宋"/>
          <w:bCs/>
          <w:sz w:val="24"/>
          <w:szCs w:val="24"/>
        </w:rPr>
      </w:pPr>
      <w:r>
        <w:rPr>
          <w:rFonts w:hint="eastAsia" w:ascii="仿宋" w:hAnsi="仿宋" w:eastAsia="仿宋" w:cs="仿宋"/>
          <w:bCs/>
          <w:sz w:val="24"/>
          <w:szCs w:val="24"/>
        </w:rPr>
        <w:t>1.被套、床单、枕套制作要求：</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①被套：</w:t>
      </w:r>
      <w:r>
        <w:rPr>
          <w:rFonts w:hint="eastAsia" w:ascii="仿宋" w:hAnsi="仿宋" w:eastAsia="仿宋" w:cs="仿宋"/>
          <w:sz w:val="24"/>
          <w:szCs w:val="24"/>
        </w:rPr>
        <w:t>产品主要技术指标应符合</w:t>
      </w:r>
      <w:r>
        <w:rPr>
          <w:rFonts w:ascii="仿宋" w:hAnsi="仿宋" w:eastAsia="仿宋" w:cs="仿宋"/>
          <w:sz w:val="24"/>
          <w:szCs w:val="24"/>
        </w:rPr>
        <w:t>FZ/T62005-2003</w:t>
      </w:r>
      <w:r>
        <w:rPr>
          <w:rFonts w:hint="eastAsia" w:ascii="仿宋" w:hAnsi="仿宋" w:eastAsia="仿宋" w:cs="仿宋"/>
          <w:sz w:val="24"/>
          <w:szCs w:val="24"/>
        </w:rPr>
        <w:t>《被、被套》、</w:t>
      </w:r>
      <w:r>
        <w:rPr>
          <w:rFonts w:ascii="仿宋" w:hAnsi="仿宋" w:eastAsia="仿宋" w:cs="仿宋"/>
          <w:sz w:val="24"/>
          <w:szCs w:val="24"/>
        </w:rPr>
        <w:t>GB18401-2010</w:t>
      </w:r>
      <w:r>
        <w:rPr>
          <w:rFonts w:hint="eastAsia" w:ascii="仿宋" w:hAnsi="仿宋" w:eastAsia="仿宋" w:cs="仿宋"/>
          <w:sz w:val="24"/>
          <w:szCs w:val="24"/>
        </w:rPr>
        <w:t>《国家纺织产品基本安全技术规范》要求，纱织密度为</w:t>
      </w:r>
      <w:r>
        <w:rPr>
          <w:rFonts w:ascii="仿宋" w:hAnsi="仿宋" w:eastAsia="仿宋" w:cs="仿宋"/>
          <w:sz w:val="24"/>
          <w:szCs w:val="24"/>
        </w:rPr>
        <w:t>30</w:t>
      </w:r>
      <w:r>
        <w:rPr>
          <w:rFonts w:hint="eastAsia" w:ascii="仿宋" w:hAnsi="仿宋" w:eastAsia="仿宋" w:cs="仿宋"/>
          <w:sz w:val="24"/>
          <w:szCs w:val="24"/>
        </w:rPr>
        <w:t>支纱，</w:t>
      </w:r>
      <w:r>
        <w:rPr>
          <w:rFonts w:ascii="仿宋" w:hAnsi="仿宋" w:eastAsia="仿宋" w:cs="仿宋"/>
          <w:sz w:val="24"/>
          <w:szCs w:val="24"/>
        </w:rPr>
        <w:t>68</w:t>
      </w:r>
      <w:r>
        <w:rPr>
          <w:rFonts w:hint="eastAsia" w:ascii="仿宋" w:hAnsi="仿宋" w:eastAsia="仿宋" w:cs="仿宋"/>
          <w:sz w:val="24"/>
          <w:szCs w:val="24"/>
        </w:rPr>
        <w:t>×</w:t>
      </w:r>
      <w:r>
        <w:rPr>
          <w:rFonts w:ascii="仿宋" w:hAnsi="仿宋" w:eastAsia="仿宋" w:cs="仿宋"/>
          <w:sz w:val="24"/>
          <w:szCs w:val="24"/>
        </w:rPr>
        <w:t>68</w:t>
      </w:r>
      <w:r>
        <w:rPr>
          <w:rFonts w:hint="eastAsia" w:ascii="仿宋" w:hAnsi="仿宋" w:eastAsia="仿宋" w:cs="仿宋"/>
          <w:sz w:val="24"/>
          <w:szCs w:val="24"/>
        </w:rPr>
        <w:t>密度（密度单位以英制密度为标准）具体制作要求是：规格</w:t>
      </w:r>
      <w:r>
        <w:rPr>
          <w:rFonts w:ascii="仿宋" w:hAnsi="仿宋" w:eastAsia="仿宋" w:cs="仿宋"/>
          <w:sz w:val="24"/>
          <w:szCs w:val="24"/>
        </w:rPr>
        <w:t>:210cm</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55</w:t>
      </w:r>
      <w:r>
        <w:rPr>
          <w:rFonts w:ascii="仿宋" w:hAnsi="仿宋" w:eastAsia="仿宋" w:cs="仿宋"/>
          <w:sz w:val="24"/>
          <w:szCs w:val="24"/>
        </w:rPr>
        <w:t xml:space="preserve">cm, </w:t>
      </w:r>
      <w:r>
        <w:rPr>
          <w:rFonts w:hint="eastAsia" w:ascii="仿宋" w:hAnsi="仿宋" w:eastAsia="仿宋" w:cs="仿宋"/>
          <w:sz w:val="24"/>
          <w:szCs w:val="24"/>
        </w:rPr>
        <w:t>重量</w:t>
      </w:r>
      <w:r>
        <w:rPr>
          <w:rFonts w:ascii="仿宋" w:hAnsi="仿宋" w:eastAsia="仿宋" w:cs="仿宋"/>
          <w:sz w:val="24"/>
          <w:szCs w:val="24"/>
        </w:rPr>
        <w:t>:700</w:t>
      </w:r>
      <w:r>
        <w:rPr>
          <w:rFonts w:hint="eastAsia" w:ascii="仿宋" w:hAnsi="仿宋" w:eastAsia="仿宋" w:cs="仿宋"/>
          <w:sz w:val="24"/>
          <w:szCs w:val="24"/>
        </w:rPr>
        <w:t>克，外观质量按中标样品验收。尺寸偏差率±</w:t>
      </w:r>
      <w:r>
        <w:rPr>
          <w:rFonts w:ascii="仿宋" w:hAnsi="仿宋" w:eastAsia="仿宋" w:cs="仿宋"/>
          <w:sz w:val="24"/>
          <w:szCs w:val="24"/>
        </w:rPr>
        <w:t>2.5%</w:t>
      </w:r>
      <w:r>
        <w:rPr>
          <w:rFonts w:hint="eastAsia" w:ascii="仿宋" w:hAnsi="仿宋" w:eastAsia="仿宋" w:cs="仿宋"/>
          <w:sz w:val="24"/>
          <w:szCs w:val="24"/>
        </w:rPr>
        <w:t>，重量偏差率±</w:t>
      </w:r>
      <w:r>
        <w:rPr>
          <w:rFonts w:ascii="仿宋" w:hAnsi="仿宋" w:eastAsia="仿宋" w:cs="仿宋"/>
          <w:sz w:val="24"/>
          <w:szCs w:val="24"/>
        </w:rPr>
        <w:t>6.0%</w:t>
      </w:r>
      <w:r>
        <w:rPr>
          <w:rFonts w:hint="eastAsia" w:ascii="仿宋" w:hAnsi="仿宋" w:eastAsia="仿宋" w:cs="仿宋"/>
          <w:sz w:val="24"/>
          <w:szCs w:val="24"/>
        </w:rPr>
        <w:t>。被里、被面均用纯棉斜纹布料精制而成，定染不褪色，无次品，无拼凑，被套一侧边中央开约</w:t>
      </w:r>
      <w:r>
        <w:rPr>
          <w:rFonts w:ascii="仿宋" w:hAnsi="仿宋" w:eastAsia="仿宋" w:cs="仿宋"/>
          <w:sz w:val="24"/>
          <w:szCs w:val="24"/>
        </w:rPr>
        <w:t>83cm</w:t>
      </w:r>
      <w:r>
        <w:rPr>
          <w:rFonts w:hint="eastAsia" w:ascii="仿宋" w:hAnsi="仿宋" w:eastAsia="仿宋" w:cs="仿宋"/>
          <w:sz w:val="24"/>
          <w:szCs w:val="24"/>
        </w:rPr>
        <w:t>的口子，装上拉链，要求缝口每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②床单：产品主要技术指标应符合</w:t>
      </w:r>
      <w:r>
        <w:rPr>
          <w:rFonts w:ascii="仿宋" w:hAnsi="仿宋" w:eastAsia="仿宋" w:cs="仿宋"/>
          <w:sz w:val="24"/>
          <w:szCs w:val="24"/>
        </w:rPr>
        <w:t>FZ/T62007-2003</w:t>
      </w:r>
      <w:r>
        <w:rPr>
          <w:rFonts w:hint="eastAsia" w:ascii="仿宋" w:hAnsi="仿宋" w:eastAsia="仿宋" w:cs="仿宋"/>
          <w:sz w:val="24"/>
          <w:szCs w:val="24"/>
        </w:rPr>
        <w:t>《床单》、</w:t>
      </w:r>
      <w:r>
        <w:rPr>
          <w:rFonts w:ascii="仿宋" w:hAnsi="仿宋" w:eastAsia="仿宋" w:cs="仿宋"/>
          <w:sz w:val="24"/>
          <w:szCs w:val="24"/>
        </w:rPr>
        <w:t>GB18401-2010</w:t>
      </w:r>
      <w:r>
        <w:rPr>
          <w:rFonts w:hint="eastAsia" w:ascii="仿宋" w:hAnsi="仿宋" w:eastAsia="仿宋" w:cs="仿宋"/>
          <w:sz w:val="24"/>
          <w:szCs w:val="24"/>
        </w:rPr>
        <w:t>《国家纺织产品基本安全技术规范》要求，具体制作要求如下：纱支密度要求为</w:t>
      </w:r>
      <w:r>
        <w:rPr>
          <w:rFonts w:ascii="仿宋" w:hAnsi="仿宋" w:eastAsia="仿宋" w:cs="仿宋"/>
          <w:sz w:val="24"/>
          <w:szCs w:val="24"/>
        </w:rPr>
        <w:t>20</w:t>
      </w:r>
      <w:r>
        <w:rPr>
          <w:rFonts w:hint="eastAsia" w:ascii="仿宋" w:hAnsi="仿宋" w:eastAsia="仿宋" w:cs="仿宋"/>
          <w:sz w:val="24"/>
          <w:szCs w:val="24"/>
        </w:rPr>
        <w:t>×</w:t>
      </w:r>
      <w:r>
        <w:rPr>
          <w:rFonts w:ascii="仿宋" w:hAnsi="仿宋" w:eastAsia="仿宋" w:cs="仿宋"/>
          <w:sz w:val="24"/>
          <w:szCs w:val="24"/>
        </w:rPr>
        <w:t>30</w:t>
      </w:r>
      <w:r>
        <w:rPr>
          <w:rFonts w:hint="eastAsia" w:ascii="仿宋" w:hAnsi="仿宋" w:eastAsia="仿宋" w:cs="仿宋"/>
          <w:sz w:val="24"/>
          <w:szCs w:val="24"/>
        </w:rPr>
        <w:t>支纱，</w:t>
      </w:r>
      <w:r>
        <w:rPr>
          <w:rFonts w:ascii="仿宋" w:hAnsi="仿宋" w:eastAsia="仿宋" w:cs="仿宋"/>
          <w:sz w:val="24"/>
          <w:szCs w:val="24"/>
        </w:rPr>
        <w:t>60</w:t>
      </w:r>
      <w:r>
        <w:rPr>
          <w:rFonts w:hint="eastAsia" w:ascii="仿宋" w:hAnsi="仿宋" w:eastAsia="仿宋" w:cs="仿宋"/>
          <w:sz w:val="24"/>
          <w:szCs w:val="24"/>
        </w:rPr>
        <w:t>×</w:t>
      </w:r>
      <w:r>
        <w:rPr>
          <w:rFonts w:ascii="仿宋" w:hAnsi="仿宋" w:eastAsia="仿宋" w:cs="仿宋"/>
          <w:sz w:val="24"/>
          <w:szCs w:val="24"/>
        </w:rPr>
        <w:t>60</w:t>
      </w:r>
      <w:r>
        <w:rPr>
          <w:rFonts w:hint="eastAsia" w:ascii="仿宋" w:hAnsi="仿宋" w:eastAsia="仿宋" w:cs="仿宋"/>
          <w:sz w:val="24"/>
          <w:szCs w:val="24"/>
        </w:rPr>
        <w:t>密度（密度单位以英制密度为标准），规格</w:t>
      </w:r>
      <w:r>
        <w:rPr>
          <w:rFonts w:ascii="仿宋" w:hAnsi="仿宋" w:eastAsia="仿宋" w:cs="仿宋"/>
          <w:sz w:val="24"/>
          <w:szCs w:val="24"/>
        </w:rPr>
        <w:t>:220cm</w:t>
      </w:r>
      <w:r>
        <w:rPr>
          <w:rFonts w:hint="eastAsia" w:ascii="仿宋" w:hAnsi="仿宋" w:eastAsia="仿宋" w:cs="仿宋"/>
          <w:sz w:val="24"/>
          <w:szCs w:val="24"/>
        </w:rPr>
        <w:t>×</w:t>
      </w:r>
      <w:r>
        <w:rPr>
          <w:rFonts w:ascii="仿宋" w:hAnsi="仿宋" w:eastAsia="仿宋" w:cs="仿宋"/>
          <w:sz w:val="24"/>
          <w:szCs w:val="24"/>
        </w:rPr>
        <w:t xml:space="preserve">110cm, </w:t>
      </w:r>
      <w:r>
        <w:rPr>
          <w:rFonts w:hint="eastAsia" w:ascii="仿宋" w:hAnsi="仿宋" w:eastAsia="仿宋" w:cs="仿宋"/>
          <w:sz w:val="24"/>
          <w:szCs w:val="24"/>
        </w:rPr>
        <w:t>重量</w:t>
      </w:r>
      <w:r>
        <w:rPr>
          <w:rFonts w:ascii="仿宋" w:hAnsi="仿宋" w:eastAsia="仿宋" w:cs="仿宋"/>
          <w:sz w:val="24"/>
          <w:szCs w:val="24"/>
        </w:rPr>
        <w:t>:350</w:t>
      </w:r>
      <w:r>
        <w:rPr>
          <w:rFonts w:hint="eastAsia" w:ascii="仿宋" w:hAnsi="仿宋" w:eastAsia="仿宋" w:cs="仿宋"/>
          <w:sz w:val="24"/>
          <w:szCs w:val="24"/>
        </w:rPr>
        <w:t>克，用料与被套同料同色，斜纹，质量按中标样品验收。尺寸偏差率±</w:t>
      </w:r>
      <w:r>
        <w:rPr>
          <w:rFonts w:ascii="仿宋" w:hAnsi="仿宋" w:eastAsia="仿宋" w:cs="仿宋"/>
          <w:sz w:val="24"/>
          <w:szCs w:val="24"/>
        </w:rPr>
        <w:t>2.5%</w:t>
      </w:r>
      <w:r>
        <w:rPr>
          <w:rFonts w:hint="eastAsia" w:ascii="仿宋" w:hAnsi="仿宋" w:eastAsia="仿宋" w:cs="仿宋"/>
          <w:sz w:val="24"/>
          <w:szCs w:val="24"/>
        </w:rPr>
        <w:t>，重量偏差率±</w:t>
      </w:r>
      <w:r>
        <w:rPr>
          <w:rFonts w:ascii="仿宋" w:hAnsi="仿宋" w:eastAsia="仿宋" w:cs="仿宋"/>
          <w:sz w:val="24"/>
          <w:szCs w:val="24"/>
        </w:rPr>
        <w:t>6.0%</w:t>
      </w:r>
      <w:r>
        <w:rPr>
          <w:rFonts w:hint="eastAsia" w:ascii="仿宋" w:hAnsi="仿宋" w:eastAsia="仿宋" w:cs="仿宋"/>
          <w:sz w:val="24"/>
          <w:szCs w:val="24"/>
        </w:rPr>
        <w:t>。采用全工艺纯棉布料精制而成，要求缝口每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针左右，定染不褪色。</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③枕套：制作要求是：规格为</w:t>
      </w:r>
      <w:r>
        <w:rPr>
          <w:rFonts w:ascii="仿宋" w:hAnsi="仿宋" w:eastAsia="仿宋" w:cs="仿宋"/>
          <w:sz w:val="24"/>
          <w:szCs w:val="24"/>
        </w:rPr>
        <w:t>73cm</w:t>
      </w:r>
      <w:r>
        <w:rPr>
          <w:rFonts w:hint="eastAsia" w:ascii="仿宋" w:hAnsi="仿宋" w:eastAsia="仿宋" w:cs="仿宋"/>
          <w:sz w:val="24"/>
          <w:szCs w:val="24"/>
        </w:rPr>
        <w:t>×</w:t>
      </w:r>
      <w:r>
        <w:rPr>
          <w:rFonts w:ascii="仿宋" w:hAnsi="仿宋" w:eastAsia="仿宋" w:cs="仿宋"/>
          <w:sz w:val="24"/>
          <w:szCs w:val="24"/>
        </w:rPr>
        <w:t>45cm</w:t>
      </w:r>
      <w:r>
        <w:rPr>
          <w:rFonts w:hint="eastAsia" w:ascii="仿宋" w:hAnsi="仿宋" w:eastAsia="仿宋" w:cs="仿宋"/>
          <w:sz w:val="24"/>
          <w:szCs w:val="24"/>
        </w:rPr>
        <w:t>，成品重量为</w:t>
      </w:r>
      <w:r>
        <w:rPr>
          <w:rFonts w:ascii="仿宋" w:hAnsi="仿宋" w:eastAsia="仿宋" w:cs="仿宋"/>
          <w:sz w:val="24"/>
          <w:szCs w:val="24"/>
        </w:rPr>
        <w:t>150</w:t>
      </w:r>
      <w:r>
        <w:rPr>
          <w:rFonts w:hint="eastAsia" w:ascii="仿宋" w:hAnsi="仿宋" w:eastAsia="仿宋" w:cs="仿宋"/>
          <w:sz w:val="24"/>
          <w:szCs w:val="24"/>
        </w:rPr>
        <w:t>克，重量允差</w:t>
      </w:r>
      <w:r>
        <w:rPr>
          <w:rFonts w:ascii="仿宋" w:hAnsi="仿宋" w:eastAsia="仿宋" w:cs="仿宋"/>
          <w:sz w:val="24"/>
          <w:szCs w:val="24"/>
        </w:rPr>
        <w:t>-5.0%</w:t>
      </w:r>
      <w:r>
        <w:rPr>
          <w:rFonts w:hint="eastAsia" w:ascii="仿宋" w:hAnsi="仿宋" w:eastAsia="仿宋" w:cs="仿宋"/>
          <w:sz w:val="24"/>
          <w:szCs w:val="24"/>
        </w:rPr>
        <w:t>。枕套背开</w:t>
      </w:r>
      <w:r>
        <w:rPr>
          <w:rFonts w:ascii="仿宋" w:hAnsi="仿宋" w:eastAsia="仿宋" w:cs="仿宋"/>
          <w:sz w:val="24"/>
          <w:szCs w:val="24"/>
        </w:rPr>
        <w:t>43cm</w:t>
      </w:r>
      <w:r>
        <w:rPr>
          <w:rFonts w:hint="eastAsia" w:ascii="仿宋" w:hAnsi="仿宋" w:eastAsia="仿宋" w:cs="仿宋"/>
          <w:sz w:val="24"/>
          <w:szCs w:val="24"/>
        </w:rPr>
        <w:t>口子，装上拉链，用料与被套同料同色，要求缝口每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针左右，定染不褪色。</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④布料技术指标：纯棉斜纹布，水洗尺寸变化率（缩水率）</w:t>
      </w:r>
      <w:r>
        <w:rPr>
          <w:rFonts w:ascii="仿宋" w:hAnsi="仿宋" w:eastAsia="仿宋" w:cs="仿宋"/>
          <w:sz w:val="24"/>
          <w:szCs w:val="24"/>
        </w:rPr>
        <w:t>+2.0</w:t>
      </w:r>
      <w:r>
        <w:rPr>
          <w:rFonts w:hint="eastAsia" w:ascii="仿宋" w:hAnsi="仿宋" w:eastAsia="仿宋" w:cs="仿宋"/>
          <w:sz w:val="24"/>
          <w:szCs w:val="24"/>
        </w:rPr>
        <w:t>～</w:t>
      </w:r>
      <w:r>
        <w:rPr>
          <w:rFonts w:ascii="仿宋" w:hAnsi="仿宋" w:eastAsia="仿宋" w:cs="仿宋"/>
          <w:sz w:val="24"/>
          <w:szCs w:val="24"/>
        </w:rPr>
        <w:t>-8.0%</w:t>
      </w:r>
      <w:r>
        <w:rPr>
          <w:rFonts w:hint="eastAsia" w:ascii="仿宋" w:hAnsi="仿宋" w:eastAsia="仿宋" w:cs="仿宋"/>
          <w:sz w:val="24"/>
          <w:szCs w:val="24"/>
        </w:rPr>
        <w:t>，断裂强力≥</w:t>
      </w:r>
      <w:r>
        <w:rPr>
          <w:rFonts w:ascii="仿宋" w:hAnsi="仿宋" w:eastAsia="仿宋" w:cs="仿宋"/>
          <w:sz w:val="24"/>
          <w:szCs w:val="24"/>
        </w:rPr>
        <w:t>200N</w:t>
      </w:r>
      <w:r>
        <w:rPr>
          <w:rFonts w:hint="eastAsia" w:ascii="仿宋" w:hAnsi="仿宋" w:eastAsia="仿宋" w:cs="仿宋"/>
          <w:sz w:val="24"/>
          <w:szCs w:val="24"/>
        </w:rPr>
        <w:t>，甲醛含量≤</w:t>
      </w:r>
      <w:r>
        <w:rPr>
          <w:rFonts w:ascii="仿宋" w:hAnsi="仿宋" w:eastAsia="仿宋" w:cs="仿宋"/>
          <w:sz w:val="24"/>
          <w:szCs w:val="24"/>
        </w:rPr>
        <w:t>75mg/kg</w:t>
      </w:r>
      <w:r>
        <w:rPr>
          <w:rFonts w:hint="eastAsia" w:ascii="仿宋" w:hAnsi="仿宋" w:eastAsia="仿宋" w:cs="仿宋"/>
          <w:sz w:val="24"/>
          <w:szCs w:val="24"/>
        </w:rPr>
        <w:t>，耐皂洗色牢度、耐汗渍色牢度、耐水色牢度≥</w:t>
      </w:r>
      <w:r>
        <w:rPr>
          <w:rFonts w:ascii="仿宋" w:hAnsi="仿宋" w:eastAsia="仿宋" w:cs="仿宋"/>
          <w:sz w:val="24"/>
          <w:szCs w:val="24"/>
        </w:rPr>
        <w:t>3</w:t>
      </w:r>
      <w:r>
        <w:rPr>
          <w:rFonts w:hint="eastAsia" w:ascii="仿宋" w:hAnsi="仿宋" w:eastAsia="仿宋" w:cs="仿宋"/>
          <w:sz w:val="24"/>
          <w:szCs w:val="24"/>
        </w:rPr>
        <w:t>级，耐干摩擦色牢度、耐湿摩擦色牢度≥</w:t>
      </w:r>
      <w:r>
        <w:rPr>
          <w:rFonts w:ascii="仿宋" w:hAnsi="仿宋" w:eastAsia="仿宋" w:cs="仿宋"/>
          <w:sz w:val="24"/>
          <w:szCs w:val="24"/>
        </w:rPr>
        <w:t>3</w:t>
      </w:r>
      <w:r>
        <w:rPr>
          <w:rFonts w:hint="eastAsia" w:ascii="仿宋" w:hAnsi="仿宋" w:eastAsia="仿宋" w:cs="仿宋"/>
          <w:sz w:val="24"/>
          <w:szCs w:val="24"/>
        </w:rPr>
        <w:t>级，</w:t>
      </w:r>
      <w:r>
        <w:rPr>
          <w:rFonts w:ascii="仿宋" w:hAnsi="仿宋" w:eastAsia="仿宋" w:cs="仿宋"/>
          <w:sz w:val="24"/>
          <w:szCs w:val="24"/>
        </w:rPr>
        <w:t>PH</w:t>
      </w:r>
      <w:r>
        <w:rPr>
          <w:rFonts w:hint="eastAsia" w:ascii="仿宋" w:hAnsi="仿宋" w:eastAsia="仿宋" w:cs="仿宋"/>
          <w:sz w:val="24"/>
          <w:szCs w:val="24"/>
        </w:rPr>
        <w:t>值</w:t>
      </w:r>
      <w:r>
        <w:rPr>
          <w:rFonts w:ascii="仿宋" w:hAnsi="仿宋" w:eastAsia="仿宋" w:cs="仿宋"/>
          <w:sz w:val="24"/>
          <w:szCs w:val="24"/>
        </w:rPr>
        <w:t>4.0</w:t>
      </w:r>
      <w:r>
        <w:rPr>
          <w:rFonts w:hint="eastAsia" w:ascii="仿宋" w:hAnsi="仿宋" w:eastAsia="仿宋" w:cs="仿宋"/>
          <w:sz w:val="24"/>
          <w:szCs w:val="24"/>
        </w:rPr>
        <w:t>～</w:t>
      </w:r>
      <w:r>
        <w:rPr>
          <w:rFonts w:ascii="仿宋" w:hAnsi="仿宋" w:eastAsia="仿宋" w:cs="仿宋"/>
          <w:sz w:val="24"/>
          <w:szCs w:val="24"/>
        </w:rPr>
        <w:t>8.5</w:t>
      </w:r>
      <w:r>
        <w:rPr>
          <w:rFonts w:hint="eastAsia" w:ascii="仿宋" w:hAnsi="仿宋" w:eastAsia="仿宋" w:cs="仿宋"/>
          <w:sz w:val="24"/>
          <w:szCs w:val="24"/>
        </w:rPr>
        <w:t>，纱线线密度为</w:t>
      </w:r>
      <w:r>
        <w:rPr>
          <w:rFonts w:ascii="仿宋" w:hAnsi="仿宋" w:eastAsia="仿宋" w:cs="仿宋"/>
          <w:sz w:val="24"/>
          <w:szCs w:val="24"/>
        </w:rPr>
        <w:t>18tex</w:t>
      </w:r>
      <w:r>
        <w:rPr>
          <w:rFonts w:hint="eastAsia" w:ascii="仿宋" w:hAnsi="仿宋" w:eastAsia="仿宋" w:cs="仿宋"/>
          <w:sz w:val="24"/>
          <w:szCs w:val="24"/>
        </w:rPr>
        <w:t>×</w:t>
      </w:r>
      <w:r>
        <w:rPr>
          <w:rFonts w:ascii="仿宋" w:hAnsi="仿宋" w:eastAsia="仿宋" w:cs="仿宋"/>
          <w:sz w:val="24"/>
          <w:szCs w:val="24"/>
        </w:rPr>
        <w:t>18tex</w:t>
      </w:r>
      <w:r>
        <w:rPr>
          <w:rFonts w:hint="eastAsia" w:ascii="仿宋" w:hAnsi="仿宋" w:eastAsia="仿宋" w:cs="仿宋"/>
          <w:sz w:val="24"/>
          <w:szCs w:val="24"/>
        </w:rPr>
        <w:t>以上</w:t>
      </w:r>
      <w:r>
        <w:rPr>
          <w:rFonts w:ascii="仿宋" w:hAnsi="仿宋" w:eastAsia="仿宋" w:cs="仿宋"/>
          <w:sz w:val="24"/>
          <w:szCs w:val="24"/>
        </w:rPr>
        <w:t>,</w:t>
      </w:r>
      <w:r>
        <w:rPr>
          <w:rFonts w:hint="eastAsia" w:ascii="仿宋" w:hAnsi="仿宋" w:eastAsia="仿宋" w:cs="仿宋"/>
          <w:sz w:val="24"/>
          <w:szCs w:val="24"/>
        </w:rPr>
        <w:t>密度为经密</w:t>
      </w:r>
      <w:r>
        <w:rPr>
          <w:rFonts w:ascii="仿宋" w:hAnsi="仿宋" w:eastAsia="仿宋" w:cs="仿宋"/>
          <w:sz w:val="24"/>
          <w:szCs w:val="24"/>
        </w:rPr>
        <w:t>395</w:t>
      </w:r>
      <w:r>
        <w:rPr>
          <w:rFonts w:hint="eastAsia" w:ascii="仿宋" w:hAnsi="仿宋" w:eastAsia="仿宋" w:cs="仿宋"/>
          <w:sz w:val="24"/>
          <w:szCs w:val="24"/>
        </w:rPr>
        <w:t>根</w:t>
      </w:r>
      <w:r>
        <w:rPr>
          <w:rFonts w:ascii="仿宋" w:hAnsi="仿宋" w:eastAsia="仿宋" w:cs="仿宋"/>
          <w:sz w:val="24"/>
          <w:szCs w:val="24"/>
        </w:rPr>
        <w:t>/10 cm</w:t>
      </w:r>
      <w:r>
        <w:rPr>
          <w:rFonts w:hint="eastAsia" w:ascii="仿宋" w:hAnsi="仿宋" w:eastAsia="仿宋" w:cs="仿宋"/>
          <w:sz w:val="24"/>
          <w:szCs w:val="24"/>
        </w:rPr>
        <w:t>×纬密</w:t>
      </w:r>
      <w:r>
        <w:rPr>
          <w:rFonts w:ascii="仿宋" w:hAnsi="仿宋" w:eastAsia="仿宋" w:cs="仿宋"/>
          <w:sz w:val="24"/>
          <w:szCs w:val="24"/>
        </w:rPr>
        <w:t>175</w:t>
      </w:r>
      <w:r>
        <w:rPr>
          <w:rFonts w:hint="eastAsia" w:ascii="仿宋" w:hAnsi="仿宋" w:eastAsia="仿宋" w:cs="仿宋"/>
          <w:sz w:val="24"/>
          <w:szCs w:val="24"/>
        </w:rPr>
        <w:t>根</w:t>
      </w:r>
      <w:r>
        <w:rPr>
          <w:rFonts w:ascii="仿宋" w:hAnsi="仿宋" w:eastAsia="仿宋" w:cs="仿宋"/>
          <w:sz w:val="24"/>
          <w:szCs w:val="24"/>
        </w:rPr>
        <w:t>/10 cm</w:t>
      </w:r>
      <w:r>
        <w:rPr>
          <w:rFonts w:hint="eastAsia" w:ascii="仿宋" w:hAnsi="仿宋" w:eastAsia="仿宋" w:cs="仿宋"/>
          <w:sz w:val="24"/>
          <w:szCs w:val="24"/>
        </w:rPr>
        <w:t>以上，标识：产品须附检验合格证（即标识），标明产品名称、成分含量、规格、洗涤说明、执行标准、质量等级、安全类别、检验员工号、成品批号、生产单位名称、地址等内容。具体以学校样品为准。</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2.枕芯</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①</w:t>
      </w:r>
      <w:r>
        <w:rPr>
          <w:rFonts w:hint="eastAsia" w:ascii="仿宋" w:hAnsi="仿宋" w:eastAsia="仿宋" w:cs="仿宋"/>
          <w:sz w:val="24"/>
          <w:szCs w:val="24"/>
        </w:rPr>
        <w:t>规格、重量</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填充料用</w:t>
      </w:r>
      <w:r>
        <w:rPr>
          <w:rFonts w:ascii="仿宋" w:hAnsi="仿宋" w:eastAsia="仿宋" w:cs="仿宋"/>
          <w:sz w:val="24"/>
          <w:szCs w:val="24"/>
        </w:rPr>
        <w:t>100%</w:t>
      </w:r>
      <w:r>
        <w:rPr>
          <w:rFonts w:hint="eastAsia" w:ascii="仿宋" w:hAnsi="仿宋" w:eastAsia="仿宋" w:cs="仿宋"/>
          <w:sz w:val="24"/>
          <w:szCs w:val="24"/>
        </w:rPr>
        <w:t>三维卷曲涤纶短纤维（或其他化学纤维），重</w:t>
      </w:r>
      <w:r>
        <w:rPr>
          <w:rFonts w:ascii="仿宋" w:hAnsi="仿宋" w:eastAsia="仿宋" w:cs="仿宋"/>
          <w:sz w:val="24"/>
          <w:szCs w:val="24"/>
        </w:rPr>
        <w:t>0.9</w:t>
      </w:r>
      <w:r>
        <w:rPr>
          <w:rFonts w:hint="eastAsia" w:ascii="仿宋" w:hAnsi="仿宋" w:eastAsia="仿宋" w:cs="仿宋"/>
          <w:sz w:val="24"/>
          <w:szCs w:val="24"/>
        </w:rPr>
        <w:t>斤，符合《絮用纤维制品质量监督管理办法》和《</w:t>
      </w:r>
      <w:r>
        <w:rPr>
          <w:rFonts w:ascii="仿宋" w:hAnsi="仿宋" w:eastAsia="仿宋" w:cs="仿宋"/>
          <w:sz w:val="24"/>
          <w:szCs w:val="24"/>
        </w:rPr>
        <w:t xml:space="preserve">GB/T 22843—2011 </w:t>
      </w:r>
      <w:r>
        <w:rPr>
          <w:rFonts w:hint="eastAsia" w:ascii="仿宋" w:hAnsi="仿宋" w:eastAsia="仿宋" w:cs="仿宋"/>
          <w:sz w:val="24"/>
          <w:szCs w:val="24"/>
        </w:rPr>
        <w:t>枕、垫类产品》要求，白涤绵混纺布料做袋子，</w:t>
      </w:r>
      <w:r>
        <w:rPr>
          <w:rFonts w:ascii="仿宋" w:hAnsi="仿宋" w:eastAsia="仿宋" w:cs="仿宋"/>
          <w:sz w:val="24"/>
          <w:szCs w:val="24"/>
        </w:rPr>
        <w:t>30</w:t>
      </w:r>
      <w:r>
        <w:rPr>
          <w:rFonts w:hint="eastAsia" w:ascii="仿宋" w:hAnsi="仿宋" w:eastAsia="仿宋" w:cs="仿宋"/>
          <w:sz w:val="24"/>
          <w:szCs w:val="24"/>
        </w:rPr>
        <w:t>×</w:t>
      </w:r>
      <w:r>
        <w:rPr>
          <w:rFonts w:ascii="仿宋" w:hAnsi="仿宋" w:eastAsia="仿宋" w:cs="仿宋"/>
          <w:sz w:val="24"/>
          <w:szCs w:val="24"/>
        </w:rPr>
        <w:t>30</w:t>
      </w:r>
      <w:r>
        <w:rPr>
          <w:rFonts w:hint="eastAsia" w:ascii="仿宋" w:hAnsi="仿宋" w:eastAsia="仿宋" w:cs="仿宋"/>
          <w:sz w:val="24"/>
          <w:szCs w:val="24"/>
        </w:rPr>
        <w:t>纱支，</w:t>
      </w:r>
      <w:r>
        <w:rPr>
          <w:rFonts w:ascii="仿宋" w:hAnsi="仿宋" w:eastAsia="仿宋" w:cs="仿宋"/>
          <w:sz w:val="24"/>
          <w:szCs w:val="24"/>
        </w:rPr>
        <w:t>50</w:t>
      </w:r>
      <w:r>
        <w:rPr>
          <w:rFonts w:hint="eastAsia" w:ascii="仿宋" w:hAnsi="仿宋" w:eastAsia="仿宋" w:cs="仿宋"/>
          <w:sz w:val="24"/>
          <w:szCs w:val="24"/>
        </w:rPr>
        <w:t>×</w:t>
      </w:r>
      <w:r>
        <w:rPr>
          <w:rFonts w:ascii="仿宋" w:hAnsi="仿宋" w:eastAsia="仿宋" w:cs="仿宋"/>
          <w:sz w:val="24"/>
          <w:szCs w:val="24"/>
        </w:rPr>
        <w:t>58</w:t>
      </w:r>
      <w:r>
        <w:rPr>
          <w:rFonts w:hint="eastAsia" w:ascii="仿宋" w:hAnsi="仿宋" w:eastAsia="仿宋" w:cs="仿宋"/>
          <w:sz w:val="24"/>
          <w:szCs w:val="24"/>
        </w:rPr>
        <w:t>密度，规格</w:t>
      </w:r>
      <w:r>
        <w:rPr>
          <w:rFonts w:ascii="仿宋" w:hAnsi="仿宋" w:eastAsia="仿宋" w:cs="仿宋"/>
          <w:sz w:val="24"/>
          <w:szCs w:val="24"/>
        </w:rPr>
        <w:t>67cm</w:t>
      </w:r>
      <w:r>
        <w:rPr>
          <w:rFonts w:hint="eastAsia" w:ascii="仿宋" w:hAnsi="仿宋" w:eastAsia="仿宋" w:cs="仿宋"/>
          <w:sz w:val="24"/>
          <w:szCs w:val="24"/>
        </w:rPr>
        <w:t>×</w:t>
      </w:r>
      <w:r>
        <w:rPr>
          <w:rFonts w:ascii="仿宋" w:hAnsi="仿宋" w:eastAsia="仿宋" w:cs="仿宋"/>
          <w:sz w:val="24"/>
          <w:szCs w:val="24"/>
        </w:rPr>
        <w:t>40cm</w:t>
      </w:r>
      <w:r>
        <w:rPr>
          <w:rFonts w:hint="eastAsia" w:ascii="仿宋" w:hAnsi="仿宋" w:eastAsia="仿宋" w:cs="仿宋"/>
          <w:sz w:val="24"/>
          <w:szCs w:val="24"/>
        </w:rPr>
        <w:t>，尺寸允许偏差为</w:t>
      </w:r>
      <w:r>
        <w:rPr>
          <w:rFonts w:ascii="仿宋" w:hAnsi="仿宋" w:eastAsia="仿宋" w:cs="仿宋"/>
          <w:sz w:val="24"/>
          <w:szCs w:val="24"/>
        </w:rPr>
        <w:t>2.5%</w:t>
      </w:r>
      <w:r>
        <w:rPr>
          <w:rFonts w:hint="eastAsia" w:ascii="仿宋" w:hAnsi="仿宋" w:eastAsia="仿宋" w:cs="仿宋"/>
          <w:sz w:val="24"/>
          <w:szCs w:val="24"/>
        </w:rPr>
        <w:t>，重量允差±</w:t>
      </w:r>
      <w:r>
        <w:rPr>
          <w:rFonts w:ascii="仿宋" w:hAnsi="仿宋" w:eastAsia="仿宋" w:cs="仿宋"/>
          <w:sz w:val="24"/>
          <w:szCs w:val="24"/>
        </w:rPr>
        <w:t>5.0%</w:t>
      </w:r>
      <w:r>
        <w:rPr>
          <w:rFonts w:hint="eastAsia" w:ascii="仿宋" w:hAnsi="仿宋" w:eastAsia="仿宋" w:cs="仿宋"/>
          <w:sz w:val="24"/>
          <w:szCs w:val="24"/>
        </w:rPr>
        <w:t>。</w:t>
      </w:r>
      <w:r>
        <w:rPr>
          <w:rFonts w:ascii="仿宋" w:hAnsi="仿宋" w:eastAsia="仿宋" w:cs="仿宋"/>
          <w:sz w:val="24"/>
          <w:szCs w:val="24"/>
        </w:rPr>
        <w:t xml:space="preserve">  </w:t>
      </w:r>
    </w:p>
    <w:p>
      <w:pPr>
        <w:spacing w:line="48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②标识：产品附有标识（洗水唛），如实标明产品名称、填充料成份、生产单位名称、地址等主要内容。</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（三）包3：藤席</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无纺布底，四周包小边，手感光滑，无霉变，规格190×80cm，款式、质量见样品。</w:t>
      </w:r>
    </w:p>
    <w:p>
      <w:pPr>
        <w:widowControl/>
        <w:spacing w:line="540" w:lineRule="exact"/>
        <w:ind w:firstLine="480" w:firstLineChars="200"/>
        <w:jc w:val="left"/>
        <w:rPr>
          <w:rFonts w:ascii="仿宋" w:hAnsi="仿宋" w:eastAsia="仿宋" w:cs="仿宋"/>
          <w:b/>
          <w:bCs/>
          <w:sz w:val="24"/>
          <w:szCs w:val="24"/>
        </w:rPr>
      </w:pPr>
      <w:r>
        <w:rPr>
          <w:rFonts w:hint="eastAsia" w:ascii="仿宋" w:hAnsi="仿宋" w:eastAsia="仿宋" w:cs="仿宋"/>
          <w:color w:val="000000"/>
          <w:kern w:val="0"/>
          <w:sz w:val="24"/>
          <w:szCs w:val="24"/>
        </w:rPr>
        <w:t>三、</w:t>
      </w:r>
      <w:r>
        <w:rPr>
          <w:rFonts w:hint="eastAsia" w:ascii="仿宋" w:hAnsi="仿宋" w:eastAsia="仿宋" w:cs="仿宋"/>
          <w:b/>
          <w:bCs/>
          <w:sz w:val="24"/>
          <w:szCs w:val="24"/>
        </w:rPr>
        <w:t>中标产品验收时须提供省级质检部门所属质检机构出具产品合格检测报告，并严格按</w:t>
      </w:r>
      <w:r>
        <w:rPr>
          <w:rFonts w:hint="eastAsia" w:ascii="仿宋" w:hAnsi="仿宋" w:eastAsia="仿宋" w:cs="仿宋"/>
          <w:b/>
          <w:bCs/>
          <w:sz w:val="24"/>
          <w:szCs w:val="24"/>
          <w:lang w:eastAsia="zh-CN"/>
        </w:rPr>
        <w:t>投</w:t>
      </w:r>
      <w:r>
        <w:rPr>
          <w:rFonts w:hint="eastAsia" w:ascii="仿宋" w:hAnsi="仿宋" w:eastAsia="仿宋" w:cs="仿宋"/>
          <w:b/>
          <w:bCs/>
          <w:sz w:val="24"/>
          <w:szCs w:val="24"/>
        </w:rPr>
        <w:t>标时提供的样品验收。</w:t>
      </w:r>
    </w:p>
    <w:p>
      <w:pPr>
        <w:pStyle w:val="2"/>
        <w:ind w:firstLine="0" w:firstLineChars="0"/>
        <w:jc w:val="center"/>
        <w:rPr>
          <w:rFonts w:ascii="仿宋" w:hAnsi="仿宋" w:eastAsia="仿宋" w:cs="仿宋"/>
          <w:b/>
          <w:sz w:val="32"/>
          <w:szCs w:val="32"/>
        </w:rPr>
      </w:pPr>
      <w:r>
        <w:br w:type="page"/>
      </w:r>
      <w:r>
        <w:rPr>
          <w:rFonts w:hint="eastAsia" w:ascii="仿宋" w:hAnsi="仿宋" w:eastAsia="仿宋" w:cs="仿宋"/>
          <w:b/>
          <w:sz w:val="32"/>
          <w:szCs w:val="32"/>
        </w:rPr>
        <w:t>第四章  投标人承诺函</w:t>
      </w:r>
    </w:p>
    <w:p>
      <w:pPr>
        <w:pStyle w:val="10"/>
        <w:shd w:val="clear" w:color="auto" w:fill="FFFFFF"/>
        <w:spacing w:before="0" w:beforeAutospacing="0" w:after="0" w:afterAutospacing="0" w:line="440" w:lineRule="exact"/>
        <w:rPr>
          <w:rFonts w:ascii="仿宋" w:hAnsi="仿宋" w:eastAsia="仿宋" w:cs="仿宋"/>
          <w:color w:val="222222"/>
        </w:rPr>
      </w:pPr>
    </w:p>
    <w:p>
      <w:pPr>
        <w:pStyle w:val="10"/>
        <w:shd w:val="clear" w:color="auto" w:fill="FFFFFF"/>
        <w:spacing w:before="0" w:beforeAutospacing="0" w:after="0" w:afterAutospacing="0" w:line="440" w:lineRule="exact"/>
        <w:rPr>
          <w:rFonts w:ascii="仿宋" w:hAnsi="仿宋" w:eastAsia="仿宋" w:cs="仿宋"/>
          <w:color w:val="222222"/>
          <w:u w:val="single"/>
        </w:rPr>
      </w:pPr>
      <w:r>
        <w:rPr>
          <w:rFonts w:hint="eastAsia" w:ascii="仿宋" w:hAnsi="仿宋" w:eastAsia="仿宋" w:cs="仿宋"/>
          <w:color w:val="222222"/>
        </w:rPr>
        <w:t>致：</w:t>
      </w:r>
      <w:r>
        <w:rPr>
          <w:rFonts w:hint="eastAsia" w:ascii="仿宋" w:hAnsi="仿宋" w:eastAsia="仿宋" w:cs="仿宋"/>
          <w:color w:val="222222"/>
          <w:u w:val="single"/>
        </w:rPr>
        <w:t xml:space="preserve"> 湖南科技学院  </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本投标人已详细阅读了</w:t>
      </w:r>
      <w:r>
        <w:rPr>
          <w:rFonts w:hint="eastAsia" w:ascii="仿宋" w:hAnsi="仿宋" w:eastAsia="仿宋" w:cs="仿宋"/>
          <w:color w:val="222222"/>
          <w:u w:val="single"/>
        </w:rPr>
        <w:t xml:space="preserve"> 湖南科技学院</w:t>
      </w:r>
      <w:r>
        <w:rPr>
          <w:rFonts w:hint="eastAsia" w:ascii="仿宋" w:hAnsi="仿宋" w:eastAsia="仿宋" w:cs="仿宋"/>
          <w:color w:val="222222"/>
          <w:u w:val="single"/>
          <w:lang w:eastAsia="zh-CN"/>
        </w:rPr>
        <w:t>2023</w:t>
      </w:r>
      <w:r>
        <w:rPr>
          <w:rFonts w:hint="eastAsia" w:ascii="仿宋" w:hAnsi="仿宋" w:eastAsia="仿宋" w:cs="仿宋"/>
          <w:color w:val="222222"/>
          <w:u w:val="single"/>
        </w:rPr>
        <w:t xml:space="preserve">级新生床上用品采购项目 </w:t>
      </w:r>
      <w:r>
        <w:rPr>
          <w:rFonts w:hint="eastAsia" w:ascii="仿宋" w:hAnsi="仿宋" w:eastAsia="仿宋" w:cs="仿宋"/>
          <w:color w:val="222222"/>
        </w:rPr>
        <w:t>招标文件，了解招标文件全部资料并自愿参加上述项目投标，现就有关事项向招标人郑重承诺如下：</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1.严格遵守招标投标及相关法律法规的规定，自觉维护市场秩序。</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2.认可并服从招标文件中规定的一切要求，在服务期内严格按照招标文件中的规定执行，</w:t>
      </w:r>
      <w:r>
        <w:rPr>
          <w:rFonts w:hint="eastAsia" w:ascii="仿宋" w:hAnsi="仿宋" w:eastAsia="仿宋" w:cs="仿宋"/>
        </w:rPr>
        <w:t>以良好的职业道德，全力为学校提供优质服务。</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3.保证投标文件资料无任何虚假，若评标过程中查出有虚假行为，同意作无效投标处理并由采购人没收投标保证金，若中标之后查出有虚假行为，同意废除中标资格，并无条件接受采购人的处罚。</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4.承诺不参与陪标、围标行为，如有以上行为发生，同意废除中标资格；保证投标文件不存在低于成本的恶意报价行为，也不存在恶意抬高报价行为。</w:t>
      </w:r>
    </w:p>
    <w:p>
      <w:pPr>
        <w:spacing w:line="460" w:lineRule="exact"/>
        <w:ind w:firstLine="480" w:firstLineChars="200"/>
        <w:rPr>
          <w:rFonts w:ascii="仿宋" w:hAnsi="仿宋" w:eastAsia="仿宋" w:cs="仿宋"/>
          <w:sz w:val="24"/>
          <w:szCs w:val="24"/>
        </w:rPr>
      </w:pPr>
      <w:r>
        <w:rPr>
          <w:rFonts w:hint="eastAsia" w:ascii="仿宋" w:hAnsi="仿宋" w:eastAsia="仿宋" w:cs="仿宋"/>
          <w:color w:val="222222"/>
          <w:sz w:val="24"/>
          <w:szCs w:val="24"/>
        </w:rPr>
        <w:t>5.承诺</w:t>
      </w:r>
      <w:r>
        <w:rPr>
          <w:rFonts w:hint="eastAsia" w:ascii="仿宋" w:hAnsi="仿宋" w:eastAsia="仿宋" w:cs="仿宋"/>
          <w:sz w:val="24"/>
          <w:szCs w:val="24"/>
        </w:rPr>
        <w:t>我方提供的床上用品质量必须符合国家相关标准，如我方有幸中标，承诺严格按投标时提供的样品供货，如有任何质量问题，承诺无条件进行更换，并愿意接受采购人的处罚。</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我方承诺接到订单后，保证在采购人规定的时间内完成床上用品的定制及配送任务，并负责将货物送至采购人的指定地点，如未按时供货，无条件接受采购人的处罚，并承担由此产生的一切经济责任及法律责任。</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7.保证中标之后密切配合招标单位开展工作，服从招标单位监管部门的监督管理。</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8.其他（投标人可补充说明...）</w:t>
      </w:r>
    </w:p>
    <w:p>
      <w:pPr>
        <w:pStyle w:val="10"/>
        <w:shd w:val="clear" w:color="auto" w:fill="FFFFFF"/>
        <w:spacing w:before="150" w:beforeAutospacing="0" w:after="0" w:afterAutospacing="0" w:line="360" w:lineRule="exact"/>
        <w:ind w:left="225"/>
        <w:jc w:val="both"/>
        <w:rPr>
          <w:rFonts w:ascii="仿宋" w:hAnsi="仿宋" w:eastAsia="仿宋" w:cs="仿宋"/>
          <w:color w:val="222222"/>
        </w:rPr>
      </w:pP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3120" w:firstLineChars="1300"/>
        <w:jc w:val="both"/>
        <w:rPr>
          <w:rFonts w:ascii="仿宋" w:hAnsi="仿宋" w:eastAsia="仿宋" w:cs="仿宋"/>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10"/>
        <w:shd w:val="clear" w:color="auto" w:fill="FFFFFF"/>
        <w:spacing w:before="150" w:beforeAutospacing="0" w:after="0" w:afterAutospacing="0" w:line="360" w:lineRule="exact"/>
        <w:jc w:val="center"/>
        <w:rPr>
          <w:rFonts w:ascii="仿宋" w:hAnsi="仿宋" w:eastAsia="仿宋"/>
          <w:b/>
          <w:sz w:val="32"/>
          <w:szCs w:val="32"/>
        </w:rPr>
      </w:pPr>
      <w:r>
        <w:rPr>
          <w:rFonts w:ascii="仿宋" w:hAnsi="仿宋" w:eastAsia="仿宋" w:cs="仿宋"/>
          <w:u w:val="single"/>
        </w:rPr>
        <w:br w:type="page"/>
      </w:r>
      <w:r>
        <w:rPr>
          <w:rFonts w:hint="eastAsia" w:ascii="仿宋" w:hAnsi="仿宋" w:eastAsia="仿宋"/>
          <w:b/>
          <w:sz w:val="32"/>
          <w:szCs w:val="32"/>
        </w:rPr>
        <w:t>第五章  报价一览表</w:t>
      </w:r>
    </w:p>
    <w:p>
      <w:pPr>
        <w:pStyle w:val="2"/>
        <w:ind w:firstLine="0" w:firstLineChars="0"/>
      </w:pPr>
      <w:r>
        <w:rPr>
          <w:rFonts w:hint="eastAsia"/>
        </w:rPr>
        <w:t xml:space="preserve"> </w:t>
      </w:r>
    </w:p>
    <w:p>
      <w:pPr>
        <w:pStyle w:val="2"/>
        <w:ind w:firstLine="0" w:firstLineChars="0"/>
      </w:pPr>
      <w:r>
        <w:rPr>
          <w:rFonts w:hint="eastAsia" w:ascii="仿宋" w:hAnsi="仿宋" w:eastAsia="仿宋" w:cs="仿宋"/>
          <w:b/>
          <w:bCs/>
        </w:rPr>
        <w:t xml:space="preserve"> 项目名称：</w:t>
      </w:r>
      <w:r>
        <w:rPr>
          <w:rFonts w:hint="eastAsia" w:ascii="仿宋" w:hAnsi="仿宋" w:eastAsia="仿宋" w:cs="仿宋"/>
          <w:b/>
          <w:bCs/>
          <w:u w:val="single"/>
        </w:rPr>
        <w:t>湖南科技学院</w:t>
      </w:r>
      <w:r>
        <w:rPr>
          <w:rFonts w:hint="eastAsia" w:ascii="仿宋" w:hAnsi="仿宋" w:eastAsia="仿宋" w:cs="仿宋"/>
          <w:b/>
          <w:bCs/>
          <w:u w:val="single"/>
          <w:lang w:eastAsia="zh-CN"/>
        </w:rPr>
        <w:t>2023</w:t>
      </w:r>
      <w:r>
        <w:rPr>
          <w:rFonts w:hint="eastAsia" w:ascii="仿宋" w:hAnsi="仿宋" w:eastAsia="仿宋" w:cs="仿宋"/>
          <w:b/>
          <w:bCs/>
          <w:u w:val="single"/>
        </w:rPr>
        <w:t>级新生床上用品采购</w:t>
      </w:r>
    </w:p>
    <w:tbl>
      <w:tblPr>
        <w:tblStyle w:val="12"/>
        <w:tblW w:w="82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46"/>
        <w:gridCol w:w="3109"/>
        <w:gridCol w:w="1750"/>
        <w:gridCol w:w="21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1246" w:type="dxa"/>
            <w:tcMar>
              <w:top w:w="0" w:type="dxa"/>
              <w:left w:w="108" w:type="dxa"/>
              <w:bottom w:w="0" w:type="dxa"/>
              <w:right w:w="108" w:type="dxa"/>
            </w:tcMar>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包号</w:t>
            </w:r>
          </w:p>
        </w:tc>
        <w:tc>
          <w:tcPr>
            <w:tcW w:w="3109"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采购清单</w:t>
            </w:r>
          </w:p>
        </w:tc>
        <w:tc>
          <w:tcPr>
            <w:tcW w:w="1750" w:type="dxa"/>
            <w:tcBorders>
              <w:left w:val="single" w:color="auto" w:sz="4" w:space="0"/>
              <w:right w:val="single" w:color="auto" w:sz="4" w:space="0"/>
            </w:tcBorders>
            <w:vAlign w:val="center"/>
          </w:tcPr>
          <w:p>
            <w:pPr>
              <w:spacing w:line="260" w:lineRule="exact"/>
              <w:jc w:val="center"/>
              <w:rPr>
                <w:rFonts w:eastAsia="仿宋"/>
              </w:rPr>
            </w:pPr>
            <w:r>
              <w:rPr>
                <w:rFonts w:hint="eastAsia" w:ascii="仿宋" w:hAnsi="仿宋" w:eastAsia="仿宋" w:cs="仿宋"/>
                <w:b/>
                <w:bCs/>
                <w:color w:val="000000"/>
                <w:kern w:val="0"/>
                <w:sz w:val="24"/>
                <w:szCs w:val="24"/>
              </w:rPr>
              <w:t>单价最高限额</w:t>
            </w:r>
          </w:p>
        </w:tc>
        <w:tc>
          <w:tcPr>
            <w:tcW w:w="2141" w:type="dxa"/>
            <w:tcBorders>
              <w:left w:val="single" w:color="auto" w:sz="4" w:space="0"/>
            </w:tcBorders>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供应商报价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包</w:t>
            </w:r>
          </w:p>
        </w:tc>
        <w:tc>
          <w:tcPr>
            <w:tcW w:w="3109"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棉盖被（棉胎）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1750" w:type="dxa"/>
            <w:vMerge w:val="restart"/>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195元/套</w:t>
            </w:r>
          </w:p>
        </w:tc>
        <w:tc>
          <w:tcPr>
            <w:tcW w:w="2141" w:type="dxa"/>
            <w:vMerge w:val="restart"/>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109"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棉垫被（棉胎）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1750" w:type="dxa"/>
            <w:vMerge w:val="continue"/>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c>
          <w:tcPr>
            <w:tcW w:w="2141"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包</w:t>
            </w:r>
          </w:p>
        </w:tc>
        <w:tc>
          <w:tcPr>
            <w:tcW w:w="3109" w:type="dxa"/>
            <w:tcBorders>
              <w:right w:val="single" w:color="auto" w:sz="4" w:space="0"/>
            </w:tcBorders>
            <w:tcMar>
              <w:top w:w="0" w:type="dxa"/>
              <w:left w:w="108" w:type="dxa"/>
              <w:bottom w:w="0" w:type="dxa"/>
              <w:right w:w="108" w:type="dxa"/>
            </w:tcMar>
            <w:vAlign w:val="center"/>
          </w:tcPr>
          <w:p>
            <w:pPr>
              <w:spacing w:line="260" w:lineRule="exact"/>
              <w:ind w:firstLine="480" w:firstLineChars="2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被套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1750" w:type="dxa"/>
            <w:vMerge w:val="restart"/>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105元/套</w:t>
            </w:r>
          </w:p>
        </w:tc>
        <w:tc>
          <w:tcPr>
            <w:tcW w:w="2141" w:type="dxa"/>
            <w:vMerge w:val="restart"/>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109" w:type="dxa"/>
            <w:tcBorders>
              <w:right w:val="single" w:color="auto" w:sz="4" w:space="0"/>
            </w:tcBorders>
            <w:tcMar>
              <w:top w:w="0" w:type="dxa"/>
              <w:left w:w="108" w:type="dxa"/>
              <w:bottom w:w="0" w:type="dxa"/>
              <w:right w:w="108" w:type="dxa"/>
            </w:tcMar>
            <w:vAlign w:val="center"/>
          </w:tcPr>
          <w:p>
            <w:pPr>
              <w:spacing w:line="260" w:lineRule="exact"/>
              <w:ind w:firstLine="480" w:firstLineChars="2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床单</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1750" w:type="dxa"/>
            <w:vMerge w:val="continue"/>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c>
          <w:tcPr>
            <w:tcW w:w="2141"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109" w:type="dxa"/>
            <w:tcBorders>
              <w:right w:val="single" w:color="auto" w:sz="4" w:space="0"/>
            </w:tcBorders>
            <w:tcMar>
              <w:top w:w="0" w:type="dxa"/>
              <w:left w:w="108" w:type="dxa"/>
              <w:bottom w:w="0" w:type="dxa"/>
              <w:right w:w="108" w:type="dxa"/>
            </w:tcMar>
            <w:vAlign w:val="center"/>
          </w:tcPr>
          <w:p>
            <w:pPr>
              <w:spacing w:line="260" w:lineRule="exact"/>
              <w:ind w:firstLine="480" w:firstLineChars="2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枕芯</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1750" w:type="dxa"/>
            <w:vMerge w:val="continue"/>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c>
          <w:tcPr>
            <w:tcW w:w="2141"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109" w:type="dxa"/>
            <w:tcBorders>
              <w:right w:val="single" w:color="auto" w:sz="4" w:space="0"/>
            </w:tcBorders>
            <w:tcMar>
              <w:top w:w="0" w:type="dxa"/>
              <w:left w:w="108" w:type="dxa"/>
              <w:bottom w:w="0" w:type="dxa"/>
              <w:right w:w="108" w:type="dxa"/>
            </w:tcMar>
            <w:vAlign w:val="center"/>
          </w:tcPr>
          <w:p>
            <w:pPr>
              <w:spacing w:line="260" w:lineRule="exact"/>
              <w:ind w:firstLine="480" w:firstLineChars="2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1750" w:type="dxa"/>
            <w:vMerge w:val="continue"/>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c>
          <w:tcPr>
            <w:tcW w:w="2141"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246" w:type="dxa"/>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包</w:t>
            </w:r>
          </w:p>
        </w:tc>
        <w:tc>
          <w:tcPr>
            <w:tcW w:w="3109" w:type="dxa"/>
            <w:tcBorders>
              <w:right w:val="single" w:color="auto" w:sz="4" w:space="0"/>
            </w:tcBorders>
            <w:tcMar>
              <w:top w:w="0" w:type="dxa"/>
              <w:left w:w="108" w:type="dxa"/>
              <w:bottom w:w="0" w:type="dxa"/>
              <w:right w:w="108" w:type="dxa"/>
            </w:tcMar>
            <w:vAlign w:val="center"/>
          </w:tcPr>
          <w:p>
            <w:pPr>
              <w:spacing w:line="260" w:lineRule="exact"/>
              <w:ind w:firstLine="480" w:firstLineChars="2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藤席</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1750" w:type="dxa"/>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21元/床</w:t>
            </w:r>
          </w:p>
        </w:tc>
        <w:tc>
          <w:tcPr>
            <w:tcW w:w="2141" w:type="dxa"/>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bl>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注：</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1.本项目设置采购单价最高限额，超出单价最高限额的报价为无效报价。</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2.以成交供应商所报单价，按实结算。</w:t>
      </w:r>
    </w:p>
    <w:p>
      <w:pPr>
        <w:pStyle w:val="2"/>
        <w:ind w:firstLine="560"/>
      </w:pPr>
    </w:p>
    <w:p>
      <w:pPr>
        <w:pStyle w:val="4"/>
      </w:pPr>
    </w:p>
    <w:p>
      <w:pPr>
        <w:pStyle w:val="4"/>
      </w:pP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4"/>
      </w:pPr>
    </w:p>
    <w:p>
      <w:pPr>
        <w:pStyle w:val="4"/>
      </w:pPr>
    </w:p>
    <w:p>
      <w:pPr>
        <w:pStyle w:val="4"/>
        <w:rPr>
          <w:rFonts w:ascii="仿宋" w:hAnsi="仿宋" w:eastAsia="仿宋" w:cs="仿宋"/>
          <w:kern w:val="0"/>
          <w:sz w:val="24"/>
          <w:szCs w:val="24"/>
        </w:rPr>
      </w:pPr>
      <w:r>
        <w:rPr>
          <w:rFonts w:hint="eastAsia"/>
        </w:rPr>
        <w:t xml:space="preserve">                                                          </w:t>
      </w:r>
      <w:r>
        <w:rPr>
          <w:rFonts w:hint="eastAsia" w:ascii="仿宋" w:hAnsi="仿宋" w:eastAsia="仿宋" w:cs="仿宋"/>
          <w:kern w:val="0"/>
          <w:sz w:val="24"/>
          <w:szCs w:val="24"/>
        </w:rPr>
        <w:t xml:space="preserve">    年  月  日</w:t>
      </w:r>
    </w:p>
    <w:p>
      <w:pPr>
        <w:pStyle w:val="4"/>
        <w:ind w:firstLine="0" w:firstLineChars="0"/>
        <w:jc w:val="center"/>
        <w:rPr>
          <w:rFonts w:ascii="仿宋" w:hAnsi="仿宋" w:eastAsia="仿宋"/>
          <w:b/>
          <w:sz w:val="32"/>
          <w:szCs w:val="32"/>
        </w:rPr>
      </w:pPr>
      <w:r>
        <w:rPr>
          <w:rFonts w:ascii="仿宋" w:hAnsi="仿宋" w:eastAsia="仿宋" w:cs="仿宋"/>
          <w:kern w:val="0"/>
          <w:sz w:val="24"/>
          <w:szCs w:val="24"/>
        </w:rPr>
        <w:br w:type="page"/>
      </w:r>
      <w:r>
        <w:rPr>
          <w:rFonts w:hint="eastAsia" w:ascii="仿宋" w:hAnsi="仿宋" w:eastAsia="仿宋"/>
          <w:b/>
          <w:sz w:val="32"/>
          <w:szCs w:val="32"/>
        </w:rPr>
        <w:t>第六章  评标方法及标准</w:t>
      </w:r>
    </w:p>
    <w:p>
      <w:pPr>
        <w:spacing w:line="360" w:lineRule="exact"/>
        <w:ind w:firstLine="482" w:firstLineChars="200"/>
        <w:rPr>
          <w:rFonts w:ascii="仿宋" w:hAnsi="仿宋" w:eastAsia="仿宋"/>
          <w:b/>
          <w:sz w:val="24"/>
        </w:rPr>
      </w:pP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仿宋" w:hAnsi="仿宋" w:eastAsia="仿宋"/>
          <w:b/>
          <w:sz w:val="24"/>
        </w:rPr>
      </w:pPr>
      <w:r>
        <w:rPr>
          <w:rFonts w:hint="eastAsia" w:ascii="仿宋" w:hAnsi="仿宋" w:eastAsia="仿宋"/>
          <w:b/>
          <w:sz w:val="24"/>
        </w:rPr>
        <w:t>一、评标方法</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 w:hAnsi="仿宋" w:eastAsia="仿宋"/>
          <w:sz w:val="24"/>
        </w:rPr>
      </w:pPr>
      <w:r>
        <w:rPr>
          <w:rFonts w:hint="eastAsia" w:ascii="仿宋" w:hAnsi="仿宋" w:eastAsia="仿宋"/>
          <w:sz w:val="24"/>
        </w:rPr>
        <w:t>综合评分法，即投标文件能够最大限度的满足招标文件的规定的各项综合评价标准且经评审得分最高的供应商为中标候选人的评标方法。</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仿宋" w:hAnsi="仿宋" w:eastAsia="仿宋"/>
          <w:sz w:val="24"/>
        </w:rPr>
      </w:pPr>
      <w:r>
        <w:rPr>
          <w:rFonts w:hint="eastAsia" w:ascii="仿宋" w:hAnsi="仿宋" w:eastAsia="仿宋"/>
          <w:b/>
          <w:sz w:val="24"/>
        </w:rPr>
        <w:t>二、评标因素：</w:t>
      </w:r>
      <w:r>
        <w:rPr>
          <w:rFonts w:hint="eastAsia" w:ascii="仿宋" w:hAnsi="仿宋" w:eastAsia="仿宋"/>
          <w:sz w:val="24"/>
        </w:rPr>
        <w:t>价格、商务、技术以及相应的比重或者权值等。</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仿宋" w:hAnsi="仿宋" w:eastAsia="仿宋"/>
          <w:b/>
          <w:sz w:val="24"/>
        </w:rPr>
      </w:pPr>
      <w:r>
        <w:rPr>
          <w:rFonts w:hint="eastAsia" w:ascii="仿宋" w:hAnsi="仿宋" w:eastAsia="仿宋"/>
          <w:b/>
          <w:sz w:val="24"/>
        </w:rPr>
        <w:t>三、权值范围（适用所有包段）</w:t>
      </w:r>
    </w:p>
    <w:tbl>
      <w:tblPr>
        <w:tblStyle w:val="12"/>
        <w:tblW w:w="869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352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118" w:type="dxa"/>
            <w:vAlign w:val="center"/>
          </w:tcPr>
          <w:p>
            <w:pPr>
              <w:jc w:val="center"/>
              <w:rPr>
                <w:rFonts w:ascii="仿宋" w:hAnsi="仿宋" w:eastAsia="仿宋"/>
                <w:b/>
                <w:sz w:val="24"/>
              </w:rPr>
            </w:pPr>
            <w:r>
              <w:rPr>
                <w:rFonts w:hint="eastAsia" w:ascii="仿宋" w:hAnsi="仿宋" w:eastAsia="仿宋"/>
                <w:b/>
                <w:sz w:val="24"/>
              </w:rPr>
              <w:t>序</w:t>
            </w:r>
            <w:r>
              <w:rPr>
                <w:rFonts w:ascii="仿宋" w:hAnsi="仿宋" w:eastAsia="仿宋"/>
                <w:b/>
                <w:sz w:val="24"/>
              </w:rPr>
              <w:t xml:space="preserve"> </w:t>
            </w:r>
            <w:r>
              <w:rPr>
                <w:rFonts w:hint="eastAsia" w:ascii="仿宋" w:hAnsi="仿宋" w:eastAsia="仿宋"/>
                <w:b/>
                <w:sz w:val="24"/>
              </w:rPr>
              <w:t>号</w:t>
            </w:r>
          </w:p>
        </w:tc>
        <w:tc>
          <w:tcPr>
            <w:tcW w:w="3525" w:type="dxa"/>
            <w:vAlign w:val="center"/>
          </w:tcPr>
          <w:p>
            <w:pPr>
              <w:jc w:val="center"/>
              <w:rPr>
                <w:rFonts w:ascii="仿宋" w:hAnsi="仿宋" w:eastAsia="仿宋"/>
                <w:b/>
                <w:sz w:val="24"/>
              </w:rPr>
            </w:pPr>
            <w:r>
              <w:rPr>
                <w:rFonts w:hint="eastAsia" w:ascii="仿宋" w:hAnsi="仿宋" w:eastAsia="仿宋"/>
                <w:b/>
                <w:sz w:val="24"/>
              </w:rPr>
              <w:t>项</w:t>
            </w:r>
            <w:r>
              <w:rPr>
                <w:rFonts w:ascii="仿宋" w:hAnsi="仿宋" w:eastAsia="仿宋"/>
                <w:b/>
                <w:sz w:val="24"/>
              </w:rPr>
              <w:t xml:space="preserve">   </w:t>
            </w:r>
            <w:r>
              <w:rPr>
                <w:rFonts w:hint="eastAsia" w:ascii="仿宋" w:hAnsi="仿宋" w:eastAsia="仿宋"/>
                <w:b/>
                <w:sz w:val="24"/>
              </w:rPr>
              <w:t>目</w:t>
            </w:r>
          </w:p>
        </w:tc>
        <w:tc>
          <w:tcPr>
            <w:tcW w:w="3056" w:type="dxa"/>
            <w:vAlign w:val="center"/>
          </w:tcPr>
          <w:p>
            <w:pPr>
              <w:jc w:val="center"/>
              <w:rPr>
                <w:rFonts w:ascii="仿宋" w:hAnsi="仿宋" w:eastAsia="仿宋"/>
                <w:b/>
                <w:sz w:val="24"/>
              </w:rPr>
            </w:pPr>
            <w:r>
              <w:rPr>
                <w:rFonts w:hint="eastAsia" w:ascii="仿宋" w:hAnsi="仿宋" w:eastAsia="仿宋"/>
                <w:b/>
                <w:sz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118" w:type="dxa"/>
            <w:vAlign w:val="center"/>
          </w:tcPr>
          <w:p>
            <w:pPr>
              <w:jc w:val="center"/>
              <w:rPr>
                <w:rFonts w:ascii="仿宋" w:hAnsi="仿宋" w:eastAsia="仿宋"/>
                <w:sz w:val="24"/>
              </w:rPr>
            </w:pPr>
            <w:r>
              <w:rPr>
                <w:rFonts w:ascii="仿宋" w:hAnsi="仿宋" w:eastAsia="仿宋"/>
                <w:sz w:val="24"/>
              </w:rPr>
              <w:t>1</w:t>
            </w:r>
          </w:p>
        </w:tc>
        <w:tc>
          <w:tcPr>
            <w:tcW w:w="3525" w:type="dxa"/>
            <w:vAlign w:val="center"/>
          </w:tcPr>
          <w:p>
            <w:pPr>
              <w:jc w:val="center"/>
              <w:rPr>
                <w:rFonts w:ascii="仿宋" w:hAnsi="仿宋" w:eastAsia="仿宋"/>
                <w:sz w:val="24"/>
              </w:rPr>
            </w:pPr>
            <w:r>
              <w:rPr>
                <w:rFonts w:hint="eastAsia" w:ascii="仿宋" w:hAnsi="仿宋" w:eastAsia="仿宋"/>
                <w:sz w:val="24"/>
              </w:rPr>
              <w:t>价格部分</w:t>
            </w:r>
          </w:p>
        </w:tc>
        <w:tc>
          <w:tcPr>
            <w:tcW w:w="3056" w:type="dxa"/>
            <w:vAlign w:val="center"/>
          </w:tcPr>
          <w:p>
            <w:pPr>
              <w:jc w:val="center"/>
              <w:rPr>
                <w:rFonts w:ascii="仿宋" w:hAnsi="仿宋" w:eastAsia="仿宋"/>
                <w:sz w:val="24"/>
              </w:rPr>
            </w:pPr>
            <w:r>
              <w:rPr>
                <w:rFonts w:ascii="仿宋" w:hAnsi="仿宋" w:eastAsia="仿宋"/>
                <w:sz w:val="24"/>
              </w:rPr>
              <w:t>40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118" w:type="dxa"/>
            <w:vAlign w:val="center"/>
          </w:tcPr>
          <w:p>
            <w:pPr>
              <w:jc w:val="center"/>
              <w:rPr>
                <w:rFonts w:ascii="仿宋" w:hAnsi="仿宋" w:eastAsia="仿宋"/>
                <w:sz w:val="24"/>
              </w:rPr>
            </w:pPr>
            <w:r>
              <w:rPr>
                <w:rFonts w:ascii="仿宋" w:hAnsi="仿宋" w:eastAsia="仿宋"/>
                <w:sz w:val="24"/>
              </w:rPr>
              <w:t>2</w:t>
            </w:r>
          </w:p>
        </w:tc>
        <w:tc>
          <w:tcPr>
            <w:tcW w:w="3525" w:type="dxa"/>
            <w:vAlign w:val="center"/>
          </w:tcPr>
          <w:p>
            <w:pPr>
              <w:jc w:val="center"/>
              <w:rPr>
                <w:rFonts w:ascii="仿宋" w:hAnsi="仿宋" w:eastAsia="仿宋"/>
                <w:sz w:val="24"/>
              </w:rPr>
            </w:pPr>
            <w:r>
              <w:rPr>
                <w:rFonts w:hint="eastAsia" w:ascii="仿宋" w:hAnsi="仿宋" w:eastAsia="仿宋"/>
                <w:sz w:val="24"/>
              </w:rPr>
              <w:t>技术部分</w:t>
            </w:r>
          </w:p>
        </w:tc>
        <w:tc>
          <w:tcPr>
            <w:tcW w:w="3056" w:type="dxa"/>
            <w:vAlign w:val="center"/>
          </w:tcPr>
          <w:p>
            <w:pPr>
              <w:jc w:val="center"/>
              <w:rPr>
                <w:rFonts w:ascii="仿宋" w:hAnsi="仿宋" w:eastAsia="仿宋"/>
                <w:sz w:val="24"/>
              </w:rPr>
            </w:pPr>
            <w:r>
              <w:rPr>
                <w:rFonts w:hint="eastAsia" w:ascii="仿宋" w:hAnsi="仿宋" w:eastAsia="仿宋"/>
                <w:sz w:val="24"/>
              </w:rPr>
              <w:t>4</w:t>
            </w:r>
            <w:r>
              <w:rPr>
                <w:rFonts w:ascii="仿宋" w:hAnsi="仿宋" w:eastAsia="仿宋"/>
                <w:sz w:val="24"/>
              </w:rPr>
              <w:t>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118" w:type="dxa"/>
            <w:vAlign w:val="center"/>
          </w:tcPr>
          <w:p>
            <w:pPr>
              <w:jc w:val="center"/>
              <w:rPr>
                <w:rFonts w:ascii="仿宋" w:hAnsi="仿宋" w:eastAsia="仿宋"/>
                <w:sz w:val="24"/>
              </w:rPr>
            </w:pPr>
            <w:r>
              <w:rPr>
                <w:rFonts w:ascii="仿宋" w:hAnsi="仿宋" w:eastAsia="仿宋"/>
                <w:sz w:val="24"/>
              </w:rPr>
              <w:t>3</w:t>
            </w:r>
          </w:p>
        </w:tc>
        <w:tc>
          <w:tcPr>
            <w:tcW w:w="3525" w:type="dxa"/>
            <w:vAlign w:val="center"/>
          </w:tcPr>
          <w:p>
            <w:pPr>
              <w:jc w:val="center"/>
              <w:rPr>
                <w:rFonts w:ascii="仿宋" w:hAnsi="仿宋" w:eastAsia="仿宋"/>
                <w:sz w:val="24"/>
              </w:rPr>
            </w:pPr>
            <w:r>
              <w:rPr>
                <w:rFonts w:hint="eastAsia" w:ascii="仿宋" w:hAnsi="仿宋" w:eastAsia="仿宋"/>
                <w:sz w:val="24"/>
              </w:rPr>
              <w:t>商务部分</w:t>
            </w:r>
          </w:p>
        </w:tc>
        <w:tc>
          <w:tcPr>
            <w:tcW w:w="3056" w:type="dxa"/>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0</w:t>
            </w:r>
            <w:r>
              <w:rPr>
                <w:rFonts w:hint="eastAsia" w:ascii="仿宋" w:hAnsi="仿宋" w:eastAsia="仿宋"/>
                <w:sz w:val="24"/>
              </w:rPr>
              <w:t>分</w:t>
            </w:r>
          </w:p>
        </w:tc>
      </w:tr>
    </w:tbl>
    <w:p>
      <w:pPr>
        <w:numPr>
          <w:ilvl w:val="0"/>
          <w:numId w:val="1"/>
        </w:numPr>
        <w:ind w:firstLine="482" w:firstLineChars="200"/>
        <w:rPr>
          <w:rFonts w:ascii="仿宋" w:hAnsi="仿宋" w:eastAsia="仿宋"/>
          <w:b/>
          <w:sz w:val="24"/>
        </w:rPr>
      </w:pPr>
      <w:r>
        <w:rPr>
          <w:rFonts w:hint="eastAsia" w:ascii="仿宋" w:hAnsi="仿宋" w:eastAsia="仿宋"/>
          <w:b/>
          <w:sz w:val="24"/>
        </w:rPr>
        <w:t>评分标准</w:t>
      </w:r>
    </w:p>
    <w:p>
      <w:pPr>
        <w:ind w:firstLine="480" w:firstLineChars="200"/>
        <w:rPr>
          <w:rFonts w:ascii="仿宋" w:hAnsi="仿宋" w:eastAsia="仿宋"/>
          <w:bCs/>
          <w:sz w:val="24"/>
        </w:rPr>
      </w:pPr>
      <w:r>
        <w:rPr>
          <w:rFonts w:hint="eastAsia" w:ascii="仿宋" w:hAnsi="仿宋" w:eastAsia="仿宋"/>
          <w:bCs/>
          <w:sz w:val="24"/>
        </w:rPr>
        <w:t>1.适用于包</w:t>
      </w:r>
      <w:r>
        <w:rPr>
          <w:rFonts w:ascii="仿宋" w:hAnsi="仿宋" w:eastAsia="仿宋"/>
          <w:bCs/>
          <w:sz w:val="24"/>
        </w:rPr>
        <w:t>1</w:t>
      </w:r>
      <w:r>
        <w:rPr>
          <w:rFonts w:hint="eastAsia" w:ascii="仿宋" w:hAnsi="仿宋" w:eastAsia="仿宋"/>
          <w:bCs/>
          <w:sz w:val="24"/>
        </w:rPr>
        <w:t>、包</w:t>
      </w:r>
      <w:r>
        <w:rPr>
          <w:rFonts w:ascii="仿宋" w:hAnsi="仿宋" w:eastAsia="仿宋"/>
          <w:bCs/>
          <w:sz w:val="24"/>
        </w:rPr>
        <w:t>2</w:t>
      </w:r>
      <w:r>
        <w:rPr>
          <w:rFonts w:hint="eastAsia" w:ascii="仿宋" w:hAnsi="仿宋" w:eastAsia="仿宋"/>
          <w:bCs/>
          <w:sz w:val="24"/>
        </w:rPr>
        <w:t>评分标准</w:t>
      </w:r>
    </w:p>
    <w:tbl>
      <w:tblPr>
        <w:tblStyle w:val="12"/>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496"/>
        <w:gridCol w:w="783"/>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324"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b/>
                <w:szCs w:val="21"/>
              </w:rPr>
            </w:pPr>
            <w:r>
              <w:rPr>
                <w:rFonts w:hint="eastAsia" w:ascii="仿宋" w:hAnsi="仿宋" w:eastAsia="仿宋" w:cs="仿宋"/>
                <w:b/>
                <w:szCs w:val="21"/>
              </w:rPr>
              <w:t>评审因素</w:t>
            </w:r>
          </w:p>
        </w:tc>
        <w:tc>
          <w:tcPr>
            <w:tcW w:w="149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b/>
                <w:szCs w:val="21"/>
              </w:rPr>
            </w:pPr>
            <w:r>
              <w:rPr>
                <w:rFonts w:hint="eastAsia" w:ascii="仿宋" w:hAnsi="仿宋" w:eastAsia="仿宋" w:cs="仿宋"/>
                <w:b/>
                <w:szCs w:val="21"/>
              </w:rPr>
              <w:t>评分内容</w:t>
            </w:r>
          </w:p>
        </w:tc>
        <w:tc>
          <w:tcPr>
            <w:tcW w:w="783"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b/>
                <w:szCs w:val="21"/>
              </w:rPr>
            </w:pPr>
            <w:r>
              <w:rPr>
                <w:rFonts w:hint="eastAsia" w:ascii="仿宋" w:hAnsi="仿宋" w:eastAsia="仿宋" w:cs="仿宋"/>
                <w:b/>
                <w:szCs w:val="21"/>
              </w:rPr>
              <w:t>分值</w:t>
            </w:r>
          </w:p>
        </w:tc>
        <w:tc>
          <w:tcPr>
            <w:tcW w:w="490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b/>
                <w:szCs w:val="21"/>
              </w:rPr>
            </w:pPr>
            <w:r>
              <w:rPr>
                <w:rFonts w:hint="eastAsia" w:ascii="仿宋" w:hAnsi="仿宋" w:eastAsia="仿宋" w:cs="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Align w:val="center"/>
          </w:tcPr>
          <w:p>
            <w:pPr>
              <w:keepNext w:val="0"/>
              <w:keepLines w:val="0"/>
              <w:pageBreakBefore w:val="0"/>
              <w:tabs>
                <w:tab w:val="left" w:pos="1988"/>
              </w:tabs>
              <w:kinsoku/>
              <w:wordWrap/>
              <w:overflowPunct/>
              <w:topLinePunct w:val="0"/>
              <w:autoSpaceDE/>
              <w:autoSpaceDN/>
              <w:bidi w:val="0"/>
              <w:adjustRightInd/>
              <w:snapToGrid/>
              <w:spacing w:line="240" w:lineRule="exact"/>
              <w:ind w:firstLine="210" w:firstLineChars="100"/>
              <w:textAlignment w:val="auto"/>
              <w:rPr>
                <w:rFonts w:ascii="仿宋" w:hAnsi="仿宋" w:eastAsia="仿宋" w:cs="仿宋"/>
                <w:color w:val="000000"/>
                <w:szCs w:val="21"/>
              </w:rPr>
            </w:pPr>
            <w:r>
              <w:rPr>
                <w:rFonts w:hint="eastAsia" w:ascii="仿宋" w:hAnsi="仿宋" w:eastAsia="仿宋" w:cs="仿宋"/>
                <w:color w:val="000000"/>
                <w:szCs w:val="21"/>
              </w:rPr>
              <w:t>价格部分</w:t>
            </w:r>
          </w:p>
          <w:p>
            <w:pPr>
              <w:keepNext w:val="0"/>
              <w:keepLines w:val="0"/>
              <w:pageBreakBefore w:val="0"/>
              <w:tabs>
                <w:tab w:val="left" w:pos="1988"/>
              </w:tabs>
              <w:kinsoku/>
              <w:wordWrap/>
              <w:overflowPunct/>
              <w:topLinePunct w:val="0"/>
              <w:autoSpaceDE/>
              <w:autoSpaceDN/>
              <w:bidi w:val="0"/>
              <w:adjustRightInd/>
              <w:snapToGrid/>
              <w:spacing w:line="240" w:lineRule="exact"/>
              <w:ind w:firstLine="210" w:firstLineChars="100"/>
              <w:textAlignment w:val="auto"/>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9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r>
              <w:rPr>
                <w:rFonts w:hint="eastAsia" w:ascii="仿宋" w:hAnsi="仿宋" w:eastAsia="仿宋" w:cs="仿宋"/>
                <w:szCs w:val="21"/>
              </w:rPr>
              <w:t>报价得分</w:t>
            </w:r>
          </w:p>
        </w:tc>
        <w:tc>
          <w:tcPr>
            <w:tcW w:w="783"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r>
              <w:rPr>
                <w:rFonts w:ascii="仿宋" w:hAnsi="仿宋" w:eastAsia="仿宋" w:cs="仿宋"/>
                <w:szCs w:val="21"/>
              </w:rPr>
              <w:t>40</w:t>
            </w:r>
            <w:r>
              <w:rPr>
                <w:rFonts w:hint="eastAsia" w:ascii="仿宋" w:hAnsi="仿宋" w:eastAsia="仿宋" w:cs="仿宋"/>
                <w:szCs w:val="21"/>
              </w:rPr>
              <w:t>分</w:t>
            </w:r>
          </w:p>
        </w:tc>
        <w:tc>
          <w:tcPr>
            <w:tcW w:w="4900" w:type="dxa"/>
            <w:vAlign w:val="center"/>
          </w:tcPr>
          <w:p>
            <w:pPr>
              <w:keepNext w:val="0"/>
              <w:keepLines w:val="0"/>
              <w:pageBreakBefore w:val="0"/>
              <w:tabs>
                <w:tab w:val="left" w:pos="360"/>
                <w:tab w:val="left" w:pos="540"/>
                <w:tab w:val="left" w:pos="720"/>
              </w:tabs>
              <w:kinsoku/>
              <w:wordWrap/>
              <w:overflowPunct/>
              <w:topLinePunct w:val="0"/>
              <w:autoSpaceDE/>
              <w:autoSpaceDN/>
              <w:bidi w:val="0"/>
              <w:adjustRightInd/>
              <w:snapToGrid/>
              <w:spacing w:line="240" w:lineRule="exact"/>
              <w:textAlignment w:val="auto"/>
              <w:rPr>
                <w:rFonts w:ascii="仿宋" w:hAnsi="仿宋" w:eastAsia="仿宋" w:cs="仿宋"/>
                <w:szCs w:val="21"/>
              </w:rPr>
            </w:pPr>
            <w:r>
              <w:rPr>
                <w:rFonts w:hint="eastAsia" w:ascii="仿宋" w:hAnsi="仿宋" w:eastAsia="仿宋" w:cs="仿宋"/>
                <w:color w:val="000000"/>
                <w:szCs w:val="21"/>
              </w:rPr>
              <w:t>满足招标文件要求，以</w:t>
            </w:r>
            <w:r>
              <w:rPr>
                <w:rFonts w:ascii="仿宋" w:hAnsi="仿宋" w:eastAsia="仿宋" w:cs="仿宋"/>
                <w:color w:val="000000"/>
                <w:szCs w:val="21"/>
              </w:rPr>
              <w:t>(20</w:t>
            </w:r>
            <w:r>
              <w:rPr>
                <w:rFonts w:hint="eastAsia" w:ascii="仿宋" w:hAnsi="仿宋" w:eastAsia="仿宋" w:cs="仿宋"/>
                <w:color w:val="000000"/>
                <w:szCs w:val="21"/>
                <w:lang w:val="en-US" w:eastAsia="zh-CN"/>
              </w:rPr>
              <w:t>21</w:t>
            </w:r>
            <w:r>
              <w:rPr>
                <w:rFonts w:hint="eastAsia" w:ascii="仿宋" w:hAnsi="仿宋" w:eastAsia="仿宋" w:cs="仿宋"/>
                <w:color w:val="000000"/>
                <w:szCs w:val="21"/>
              </w:rPr>
              <w:t>年中标价</w:t>
            </w:r>
            <w:r>
              <w:rPr>
                <w:rFonts w:ascii="仿宋" w:hAnsi="仿宋" w:eastAsia="仿宋" w:cs="仿宋"/>
                <w:color w:val="000000"/>
                <w:szCs w:val="21"/>
              </w:rPr>
              <w:t>+</w:t>
            </w:r>
            <w:r>
              <w:rPr>
                <w:rFonts w:hint="eastAsia" w:ascii="仿宋" w:hAnsi="仿宋" w:eastAsia="仿宋" w:cs="仿宋"/>
                <w:color w:val="000000"/>
                <w:szCs w:val="21"/>
              </w:rPr>
              <w:t>本次所有投标报价的平均价</w:t>
            </w:r>
            <w:r>
              <w:rPr>
                <w:rFonts w:ascii="仿宋" w:hAnsi="仿宋" w:eastAsia="仿宋" w:cs="仿宋"/>
                <w:color w:val="000000"/>
                <w:szCs w:val="21"/>
              </w:rPr>
              <w:t>)</w:t>
            </w:r>
            <w:r>
              <w:rPr>
                <w:rFonts w:hint="eastAsia" w:ascii="仿宋" w:hAnsi="仿宋" w:eastAsia="仿宋" w:cs="仿宋"/>
                <w:color w:val="000000"/>
                <w:szCs w:val="21"/>
              </w:rPr>
              <w:t>÷</w:t>
            </w:r>
            <w:r>
              <w:rPr>
                <w:rFonts w:ascii="仿宋" w:hAnsi="仿宋" w:eastAsia="仿宋" w:cs="仿宋"/>
                <w:color w:val="000000"/>
                <w:szCs w:val="21"/>
              </w:rPr>
              <w:t>2=</w:t>
            </w:r>
            <w:r>
              <w:rPr>
                <w:rFonts w:hint="eastAsia" w:ascii="仿宋" w:hAnsi="仿宋" w:eastAsia="仿宋" w:cs="仿宋"/>
                <w:color w:val="000000"/>
                <w:szCs w:val="21"/>
              </w:rPr>
              <w:t>评标基准价，每高于基准价</w:t>
            </w:r>
            <w:r>
              <w:rPr>
                <w:rFonts w:ascii="仿宋" w:hAnsi="仿宋" w:eastAsia="仿宋" w:cs="仿宋"/>
                <w:color w:val="000000"/>
                <w:szCs w:val="21"/>
              </w:rPr>
              <w:t>1</w:t>
            </w:r>
            <w:r>
              <w:rPr>
                <w:rFonts w:hint="eastAsia" w:ascii="仿宋" w:hAnsi="仿宋" w:eastAsia="仿宋" w:cs="仿宋"/>
                <w:color w:val="000000"/>
                <w:szCs w:val="21"/>
              </w:rPr>
              <w:t>元扣</w:t>
            </w:r>
            <w:r>
              <w:rPr>
                <w:rFonts w:ascii="仿宋" w:hAnsi="仿宋" w:eastAsia="仿宋" w:cs="仿宋"/>
                <w:color w:val="000000"/>
                <w:szCs w:val="21"/>
              </w:rPr>
              <w:t>1</w:t>
            </w:r>
            <w:r>
              <w:rPr>
                <w:rFonts w:hint="eastAsia" w:ascii="仿宋" w:hAnsi="仿宋" w:eastAsia="仿宋" w:cs="仿宋"/>
                <w:color w:val="000000"/>
                <w:szCs w:val="21"/>
              </w:rPr>
              <w:t>分，每低于基准价</w:t>
            </w:r>
            <w:r>
              <w:rPr>
                <w:rFonts w:ascii="仿宋" w:hAnsi="仿宋" w:eastAsia="仿宋" w:cs="仿宋"/>
                <w:color w:val="000000"/>
                <w:szCs w:val="21"/>
              </w:rPr>
              <w:t>1</w:t>
            </w:r>
            <w:r>
              <w:rPr>
                <w:rFonts w:hint="eastAsia" w:ascii="仿宋" w:hAnsi="仿宋" w:eastAsia="仿宋" w:cs="仿宋"/>
                <w:color w:val="000000"/>
                <w:szCs w:val="21"/>
              </w:rPr>
              <w:t>元扣</w:t>
            </w:r>
            <w:r>
              <w:rPr>
                <w:rFonts w:ascii="仿宋" w:hAnsi="仿宋" w:eastAsia="仿宋" w:cs="仿宋"/>
                <w:color w:val="000000"/>
                <w:szCs w:val="21"/>
              </w:rPr>
              <w:t>0.5</w:t>
            </w:r>
            <w:r>
              <w:rPr>
                <w:rFonts w:hint="eastAsia" w:ascii="仿宋" w:hAnsi="仿宋" w:eastAsia="仿宋" w:cs="仿宋"/>
                <w:color w:val="000000"/>
                <w:szCs w:val="21"/>
              </w:rPr>
              <w:t>分，正负不超过</w:t>
            </w:r>
            <w:r>
              <w:rPr>
                <w:rFonts w:ascii="仿宋" w:hAnsi="仿宋" w:eastAsia="仿宋" w:cs="仿宋"/>
                <w:color w:val="000000"/>
                <w:szCs w:val="21"/>
              </w:rPr>
              <w:t>10</w:t>
            </w:r>
            <w:r>
              <w:rPr>
                <w:rFonts w:hint="eastAsia" w:ascii="仿宋" w:hAnsi="仿宋" w:eastAsia="仿宋" w:cs="仿宋"/>
                <w:color w:val="000000"/>
                <w:szCs w:val="21"/>
              </w:rPr>
              <w:t>分；高于或低于基准价</w:t>
            </w:r>
            <w:r>
              <w:rPr>
                <w:rFonts w:ascii="仿宋" w:hAnsi="仿宋" w:eastAsia="仿宋" w:cs="仿宋"/>
                <w:color w:val="000000"/>
                <w:szCs w:val="21"/>
              </w:rPr>
              <w:t>10</w:t>
            </w:r>
            <w:r>
              <w:rPr>
                <w:rFonts w:hint="eastAsia" w:ascii="仿宋" w:hAnsi="仿宋" w:eastAsia="仿宋" w:cs="仿宋"/>
                <w:color w:val="000000"/>
                <w:szCs w:val="21"/>
              </w:rPr>
              <w:t>﹪的为无效报价。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restart"/>
            <w:vAlign w:val="center"/>
          </w:tcPr>
          <w:p>
            <w:pPr>
              <w:keepNext w:val="0"/>
              <w:keepLines w:val="0"/>
              <w:pageBreakBefore w:val="0"/>
              <w:tabs>
                <w:tab w:val="left" w:pos="1988"/>
              </w:tabs>
              <w:kinsoku/>
              <w:wordWrap/>
              <w:overflowPunct/>
              <w:topLinePunct w:val="0"/>
              <w:autoSpaceDE/>
              <w:autoSpaceDN/>
              <w:bidi w:val="0"/>
              <w:adjustRightInd/>
              <w:snapToGrid/>
              <w:spacing w:line="240" w:lineRule="exact"/>
              <w:ind w:firstLine="210" w:firstLineChars="100"/>
              <w:textAlignment w:val="auto"/>
              <w:rPr>
                <w:rFonts w:ascii="仿宋" w:hAnsi="仿宋" w:eastAsia="仿宋" w:cs="仿宋"/>
                <w:color w:val="000000"/>
                <w:szCs w:val="21"/>
              </w:rPr>
            </w:pPr>
            <w:r>
              <w:rPr>
                <w:rFonts w:hint="eastAsia" w:ascii="仿宋" w:hAnsi="仿宋" w:eastAsia="仿宋" w:cs="仿宋"/>
                <w:color w:val="000000"/>
                <w:szCs w:val="21"/>
              </w:rPr>
              <w:t>技术部分</w:t>
            </w:r>
          </w:p>
          <w:p>
            <w:pPr>
              <w:keepNext w:val="0"/>
              <w:keepLines w:val="0"/>
              <w:pageBreakBefore w:val="0"/>
              <w:tabs>
                <w:tab w:val="left" w:pos="1988"/>
              </w:tabs>
              <w:kinsoku/>
              <w:wordWrap/>
              <w:overflowPunct/>
              <w:topLinePunct w:val="0"/>
              <w:autoSpaceDE/>
              <w:autoSpaceDN/>
              <w:bidi w:val="0"/>
              <w:adjustRightInd/>
              <w:snapToGrid/>
              <w:spacing w:line="240" w:lineRule="exact"/>
              <w:ind w:firstLine="210" w:firstLineChars="100"/>
              <w:textAlignment w:val="auto"/>
              <w:rPr>
                <w:rFonts w:eastAsia="仿宋"/>
              </w:rPr>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9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r>
              <w:rPr>
                <w:rFonts w:hint="eastAsia" w:ascii="仿宋" w:hAnsi="仿宋" w:eastAsia="仿宋" w:cs="仿宋"/>
                <w:color w:val="000000"/>
                <w:szCs w:val="21"/>
              </w:rPr>
              <w:t>满足招标文件技术要求</w:t>
            </w:r>
          </w:p>
        </w:tc>
        <w:tc>
          <w:tcPr>
            <w:tcW w:w="783"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分</w:t>
            </w:r>
          </w:p>
        </w:tc>
        <w:tc>
          <w:tcPr>
            <w:tcW w:w="4900" w:type="dxa"/>
            <w:vAlign w:val="center"/>
          </w:tcPr>
          <w:p>
            <w:pPr>
              <w:keepNext w:val="0"/>
              <w:keepLines w:val="0"/>
              <w:pageBreakBefore w:val="0"/>
              <w:kinsoku/>
              <w:wordWrap/>
              <w:overflowPunct/>
              <w:topLinePunct w:val="0"/>
              <w:autoSpaceDE/>
              <w:autoSpaceDN/>
              <w:bidi w:val="0"/>
              <w:adjustRightInd/>
              <w:snapToGrid/>
              <w:spacing w:line="240" w:lineRule="exact"/>
              <w:ind w:left="42" w:leftChars="20"/>
              <w:textAlignment w:val="auto"/>
              <w:rPr>
                <w:rFonts w:ascii="仿宋" w:hAnsi="仿宋" w:eastAsia="仿宋" w:cs="仿宋"/>
                <w:color w:val="000000"/>
                <w:szCs w:val="21"/>
              </w:rPr>
            </w:pPr>
            <w:r>
              <w:rPr>
                <w:rFonts w:hint="eastAsia" w:ascii="仿宋" w:hAnsi="仿宋" w:eastAsia="仿宋" w:cs="仿宋"/>
                <w:color w:val="000000"/>
                <w:szCs w:val="21"/>
              </w:rPr>
              <w:t>投标人所投货物的技术规格、参数完全符合或优于招标文件要求的计</w:t>
            </w:r>
            <w:r>
              <w:rPr>
                <w:rFonts w:ascii="仿宋" w:hAnsi="仿宋" w:eastAsia="仿宋" w:cs="仿宋"/>
                <w:color w:val="000000"/>
                <w:szCs w:val="21"/>
              </w:rPr>
              <w:t>10</w:t>
            </w:r>
            <w:r>
              <w:rPr>
                <w:rFonts w:hint="eastAsia" w:ascii="仿宋" w:hAnsi="仿宋" w:eastAsia="仿宋" w:cs="仿宋"/>
                <w:color w:val="000000"/>
                <w:szCs w:val="21"/>
              </w:rPr>
              <w:t>分；技术规格、参数不清，有缺漏项，每缺失一项扣1分，扣完为止。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color w:val="000000"/>
                <w:szCs w:val="21"/>
              </w:rPr>
            </w:pPr>
          </w:p>
        </w:tc>
        <w:tc>
          <w:tcPr>
            <w:tcW w:w="1496" w:type="dxa"/>
            <w:vAlign w:val="center"/>
          </w:tcPr>
          <w:p>
            <w:pPr>
              <w:keepNext w:val="0"/>
              <w:keepLines w:val="0"/>
              <w:pageBreakBefore w:val="0"/>
              <w:tabs>
                <w:tab w:val="left" w:pos="1988"/>
              </w:tabs>
              <w:kinsoku/>
              <w:wordWrap/>
              <w:overflowPunct/>
              <w:topLinePunct w:val="0"/>
              <w:autoSpaceDE/>
              <w:autoSpaceDN/>
              <w:bidi w:val="0"/>
              <w:adjustRightInd/>
              <w:snapToGrid/>
              <w:spacing w:line="240" w:lineRule="exact"/>
              <w:ind w:firstLine="210" w:firstLineChars="100"/>
              <w:textAlignment w:val="auto"/>
              <w:rPr>
                <w:rFonts w:ascii="仿宋" w:hAnsi="仿宋" w:eastAsia="仿宋" w:cs="仿宋"/>
                <w:color w:val="000000"/>
                <w:szCs w:val="21"/>
              </w:rPr>
            </w:pPr>
            <w:r>
              <w:rPr>
                <w:rFonts w:hint="eastAsia" w:ascii="仿宋" w:hAnsi="仿宋" w:eastAsia="仿宋" w:cs="仿宋"/>
                <w:color w:val="000000"/>
                <w:szCs w:val="21"/>
              </w:rPr>
              <w:t>样品质量</w:t>
            </w:r>
          </w:p>
          <w:p>
            <w:pPr>
              <w:keepNext w:val="0"/>
              <w:keepLines w:val="0"/>
              <w:pageBreakBefore w:val="0"/>
              <w:tabs>
                <w:tab w:val="left" w:pos="1988"/>
              </w:tabs>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szCs w:val="21"/>
              </w:rPr>
            </w:pPr>
            <w:r>
              <w:rPr>
                <w:rFonts w:hint="eastAsia" w:ascii="仿宋" w:hAnsi="仿宋" w:eastAsia="仿宋" w:cs="仿宋"/>
                <w:color w:val="000000"/>
                <w:szCs w:val="21"/>
              </w:rPr>
              <w:t>评价</w:t>
            </w:r>
          </w:p>
        </w:tc>
        <w:tc>
          <w:tcPr>
            <w:tcW w:w="783" w:type="dxa"/>
            <w:vAlign w:val="center"/>
          </w:tcPr>
          <w:p>
            <w:pPr>
              <w:keepNext w:val="0"/>
              <w:keepLines w:val="0"/>
              <w:pageBreakBefore w:val="0"/>
              <w:tabs>
                <w:tab w:val="left" w:pos="1988"/>
              </w:tabs>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r>
              <w:rPr>
                <w:rFonts w:ascii="仿宋" w:hAnsi="仿宋" w:eastAsia="仿宋" w:cs="仿宋"/>
                <w:color w:val="000000"/>
                <w:szCs w:val="21"/>
              </w:rPr>
              <w:t>20</w:t>
            </w:r>
            <w:r>
              <w:rPr>
                <w:rFonts w:hint="eastAsia" w:ascii="仿宋" w:hAnsi="仿宋" w:eastAsia="仿宋" w:cs="仿宋"/>
                <w:color w:val="000000"/>
                <w:szCs w:val="21"/>
              </w:rPr>
              <w:t>分</w:t>
            </w:r>
          </w:p>
        </w:tc>
        <w:tc>
          <w:tcPr>
            <w:tcW w:w="4900" w:type="dxa"/>
          </w:tcPr>
          <w:p>
            <w:pPr>
              <w:keepNext w:val="0"/>
              <w:keepLines w:val="0"/>
              <w:pageBreakBefore w:val="0"/>
              <w:tabs>
                <w:tab w:val="left" w:pos="360"/>
                <w:tab w:val="left" w:pos="540"/>
                <w:tab w:val="left" w:pos="720"/>
              </w:tabs>
              <w:kinsoku/>
              <w:wordWrap/>
              <w:overflowPunct/>
              <w:topLinePunct w:val="0"/>
              <w:autoSpaceDE/>
              <w:autoSpaceDN/>
              <w:bidi w:val="0"/>
              <w:adjustRightInd/>
              <w:snapToGrid/>
              <w:spacing w:line="240" w:lineRule="exact"/>
              <w:textAlignment w:val="auto"/>
              <w:rPr>
                <w:rFonts w:ascii="仿宋" w:hAnsi="仿宋" w:eastAsia="仿宋"/>
                <w:bCs/>
                <w:szCs w:val="21"/>
              </w:rPr>
            </w:pPr>
            <w:r>
              <w:rPr>
                <w:rFonts w:hint="eastAsia" w:ascii="仿宋" w:hAnsi="仿宋" w:eastAsia="仿宋" w:cs="仿宋"/>
                <w:color w:val="000000"/>
                <w:szCs w:val="21"/>
              </w:rPr>
              <w:t>按投标人提供的样品质量进行评分，由评标委员会根据样品的面料、做工、材质质量等进行综合评分：</w:t>
            </w:r>
            <w:r>
              <w:rPr>
                <w:rFonts w:hint="eastAsia" w:ascii="仿宋" w:hAnsi="仿宋" w:eastAsia="仿宋"/>
                <w:bCs/>
                <w:szCs w:val="21"/>
              </w:rPr>
              <w:t>投标人提供的样品完全符合要求的计20分，样品不满足招标文件要求的</w:t>
            </w:r>
            <w:r>
              <w:rPr>
                <w:rFonts w:hint="eastAsia" w:ascii="仿宋" w:hAnsi="仿宋" w:eastAsia="仿宋" w:cs="仿宋"/>
                <w:color w:val="000000"/>
                <w:szCs w:val="21"/>
              </w:rPr>
              <w:t>每缺失一项</w:t>
            </w:r>
            <w:r>
              <w:rPr>
                <w:rFonts w:hint="eastAsia" w:ascii="仿宋" w:hAnsi="仿宋" w:eastAsia="仿宋"/>
                <w:bCs/>
                <w:szCs w:val="21"/>
              </w:rPr>
              <w:t>扣1分，扣完为止。</w:t>
            </w:r>
          </w:p>
          <w:p>
            <w:pPr>
              <w:keepNext w:val="0"/>
              <w:keepLines w:val="0"/>
              <w:pageBreakBefore w:val="0"/>
              <w:tabs>
                <w:tab w:val="left" w:pos="360"/>
                <w:tab w:val="left" w:pos="540"/>
                <w:tab w:val="left" w:pos="720"/>
              </w:tabs>
              <w:kinsoku/>
              <w:wordWrap/>
              <w:overflowPunct/>
              <w:topLinePunct w:val="0"/>
              <w:autoSpaceDE/>
              <w:autoSpaceDN/>
              <w:bidi w:val="0"/>
              <w:adjustRightInd/>
              <w:snapToGrid/>
              <w:spacing w:line="240" w:lineRule="exact"/>
              <w:textAlignment w:val="auto"/>
              <w:rPr>
                <w:rFonts w:ascii="仿宋" w:hAnsi="仿宋" w:eastAsia="仿宋" w:cs="仿宋"/>
                <w:color w:val="000000"/>
                <w:szCs w:val="21"/>
              </w:rPr>
            </w:pPr>
            <w:r>
              <w:rPr>
                <w:rFonts w:hint="eastAsia" w:ascii="仿宋" w:hAnsi="仿宋" w:eastAsia="仿宋"/>
                <w:bCs/>
                <w:szCs w:val="21"/>
              </w:rPr>
              <w:t>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color w:val="000000"/>
                <w:szCs w:val="21"/>
              </w:rPr>
            </w:pPr>
          </w:p>
        </w:tc>
        <w:tc>
          <w:tcPr>
            <w:tcW w:w="1496" w:type="dxa"/>
            <w:vAlign w:val="center"/>
          </w:tcPr>
          <w:p>
            <w:pPr>
              <w:keepNext w:val="0"/>
              <w:keepLines w:val="0"/>
              <w:pageBreakBefore w:val="0"/>
              <w:tabs>
                <w:tab w:val="left" w:pos="1988"/>
              </w:tabs>
              <w:kinsoku/>
              <w:wordWrap/>
              <w:overflowPunct/>
              <w:topLinePunct w:val="0"/>
              <w:autoSpaceDE/>
              <w:autoSpaceDN/>
              <w:bidi w:val="0"/>
              <w:adjustRightInd/>
              <w:snapToGrid/>
              <w:spacing w:line="240" w:lineRule="exact"/>
              <w:ind w:firstLine="210" w:firstLineChars="100"/>
              <w:textAlignment w:val="auto"/>
              <w:rPr>
                <w:rFonts w:ascii="仿宋" w:hAnsi="仿宋" w:eastAsia="仿宋" w:cs="仿宋"/>
                <w:color w:val="000000"/>
                <w:szCs w:val="21"/>
              </w:rPr>
            </w:pPr>
            <w:r>
              <w:rPr>
                <w:rFonts w:hint="eastAsia" w:ascii="仿宋" w:hAnsi="仿宋" w:eastAsia="仿宋" w:cs="仿宋"/>
                <w:color w:val="000000"/>
                <w:szCs w:val="21"/>
              </w:rPr>
              <w:t>质检报告</w:t>
            </w:r>
          </w:p>
        </w:tc>
        <w:tc>
          <w:tcPr>
            <w:tcW w:w="783" w:type="dxa"/>
            <w:vAlign w:val="center"/>
          </w:tcPr>
          <w:p>
            <w:pPr>
              <w:keepNext w:val="0"/>
              <w:keepLines w:val="0"/>
              <w:pageBreakBefore w:val="0"/>
              <w:tabs>
                <w:tab w:val="left" w:pos="1988"/>
              </w:tabs>
              <w:kinsoku/>
              <w:wordWrap/>
              <w:overflowPunct/>
              <w:topLinePunct w:val="0"/>
              <w:autoSpaceDE/>
              <w:autoSpaceDN/>
              <w:bidi w:val="0"/>
              <w:adjustRightInd/>
              <w:snapToGrid/>
              <w:spacing w:line="240" w:lineRule="exact"/>
              <w:jc w:val="center"/>
              <w:textAlignment w:val="auto"/>
              <w:rPr>
                <w:rFonts w:ascii="仿宋" w:hAnsi="仿宋" w:eastAsia="仿宋" w:cs="仿宋"/>
                <w:color w:val="000000"/>
                <w:szCs w:val="21"/>
              </w:rPr>
            </w:pPr>
            <w:r>
              <w:rPr>
                <w:rFonts w:ascii="仿宋" w:hAnsi="仿宋" w:eastAsia="仿宋" w:cs="仿宋"/>
                <w:color w:val="000000"/>
                <w:szCs w:val="21"/>
              </w:rPr>
              <w:t>10</w:t>
            </w:r>
            <w:r>
              <w:rPr>
                <w:rFonts w:hint="eastAsia" w:ascii="仿宋" w:hAnsi="仿宋" w:eastAsia="仿宋" w:cs="仿宋"/>
                <w:color w:val="000000"/>
                <w:szCs w:val="21"/>
              </w:rPr>
              <w:t>分</w:t>
            </w:r>
          </w:p>
        </w:tc>
        <w:tc>
          <w:tcPr>
            <w:tcW w:w="4900" w:type="dxa"/>
          </w:tcPr>
          <w:p>
            <w:pPr>
              <w:keepNext w:val="0"/>
              <w:keepLines w:val="0"/>
              <w:pageBreakBefore w:val="0"/>
              <w:tabs>
                <w:tab w:val="left" w:pos="360"/>
                <w:tab w:val="left" w:pos="540"/>
                <w:tab w:val="left" w:pos="720"/>
              </w:tabs>
              <w:kinsoku/>
              <w:wordWrap/>
              <w:overflowPunct/>
              <w:topLinePunct w:val="0"/>
              <w:autoSpaceDE/>
              <w:autoSpaceDN/>
              <w:bidi w:val="0"/>
              <w:adjustRightInd/>
              <w:snapToGrid/>
              <w:spacing w:line="240" w:lineRule="exact"/>
              <w:textAlignment w:val="auto"/>
              <w:rPr>
                <w:rFonts w:ascii="仿宋" w:hAnsi="仿宋" w:eastAsia="仿宋" w:cs="仿宋"/>
                <w:color w:val="000000"/>
                <w:szCs w:val="21"/>
              </w:rPr>
            </w:pPr>
            <w:r>
              <w:rPr>
                <w:rFonts w:hint="eastAsia" w:ascii="仿宋" w:hAnsi="仿宋" w:eastAsia="仿宋" w:cs="仿宋"/>
                <w:color w:val="000000"/>
                <w:szCs w:val="21"/>
              </w:rPr>
              <w:t>所投产品的技术参数与投标人提供的</w:t>
            </w:r>
            <w:r>
              <w:rPr>
                <w:rFonts w:ascii="仿宋" w:hAnsi="仿宋" w:eastAsia="仿宋" w:cs="仿宋"/>
                <w:color w:val="000000"/>
                <w:szCs w:val="21"/>
              </w:rPr>
              <w:t>20</w:t>
            </w:r>
            <w:r>
              <w:rPr>
                <w:rFonts w:hint="eastAsia" w:ascii="仿宋" w:hAnsi="仿宋" w:eastAsia="仿宋" w:cs="仿宋"/>
                <w:color w:val="000000"/>
                <w:szCs w:val="21"/>
              </w:rPr>
              <w:t>2</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年省级质检报告进行对比，完全符合招标文件要求的计</w:t>
            </w:r>
            <w:r>
              <w:rPr>
                <w:rFonts w:ascii="仿宋" w:hAnsi="仿宋" w:eastAsia="仿宋" w:cs="仿宋"/>
                <w:color w:val="000000"/>
                <w:szCs w:val="21"/>
              </w:rPr>
              <w:t xml:space="preserve"> 10</w:t>
            </w:r>
            <w:r>
              <w:rPr>
                <w:rFonts w:hint="eastAsia" w:ascii="仿宋" w:hAnsi="仿宋" w:eastAsia="仿宋" w:cs="仿宋"/>
                <w:color w:val="000000"/>
                <w:szCs w:val="21"/>
              </w:rPr>
              <w:t>分，有偏差的一处扣</w:t>
            </w:r>
            <w:r>
              <w:rPr>
                <w:rFonts w:ascii="仿宋" w:hAnsi="仿宋" w:eastAsia="仿宋" w:cs="仿宋"/>
                <w:color w:val="000000"/>
                <w:szCs w:val="21"/>
              </w:rPr>
              <w:t>2</w:t>
            </w:r>
            <w:r>
              <w:rPr>
                <w:rFonts w:hint="eastAsia" w:ascii="仿宋" w:hAnsi="仿宋" w:eastAsia="仿宋" w:cs="仿宋"/>
                <w:color w:val="000000"/>
                <w:szCs w:val="21"/>
              </w:rPr>
              <w:t>分，扣完为止，未提供的不计分。（提供质检报告证明材料）。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restart"/>
            <w:vAlign w:val="center"/>
          </w:tcPr>
          <w:p>
            <w:pPr>
              <w:keepNext w:val="0"/>
              <w:keepLines w:val="0"/>
              <w:pageBreakBefore w:val="0"/>
              <w:kinsoku/>
              <w:wordWrap/>
              <w:overflowPunct/>
              <w:topLinePunct w:val="0"/>
              <w:autoSpaceDE/>
              <w:autoSpaceDN/>
              <w:bidi w:val="0"/>
              <w:adjustRightInd/>
              <w:snapToGrid/>
              <w:spacing w:line="240" w:lineRule="exact"/>
              <w:ind w:firstLine="210" w:firstLineChars="100"/>
              <w:textAlignment w:val="auto"/>
              <w:rPr>
                <w:rFonts w:ascii="仿宋" w:hAnsi="仿宋" w:eastAsia="仿宋" w:cs="仿宋"/>
                <w:szCs w:val="21"/>
              </w:rPr>
            </w:pPr>
            <w:r>
              <w:rPr>
                <w:rFonts w:hint="eastAsia" w:ascii="仿宋" w:hAnsi="仿宋" w:eastAsia="仿宋" w:cs="仿宋"/>
                <w:szCs w:val="21"/>
              </w:rPr>
              <w:t>商务部分</w:t>
            </w:r>
          </w:p>
          <w:p>
            <w:pPr>
              <w:pStyle w:val="2"/>
              <w:keepNext w:val="0"/>
              <w:keepLines w:val="0"/>
              <w:pageBreakBefore w:val="0"/>
              <w:kinsoku/>
              <w:wordWrap/>
              <w:overflowPunct/>
              <w:topLinePunct w:val="0"/>
              <w:autoSpaceDE/>
              <w:autoSpaceDN/>
              <w:bidi w:val="0"/>
              <w:adjustRightInd/>
              <w:snapToGrid/>
              <w:spacing w:line="240" w:lineRule="exact"/>
              <w:ind w:firstLine="210" w:firstLineChars="100"/>
              <w:textAlignment w:val="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20</w:t>
            </w:r>
            <w:r>
              <w:rPr>
                <w:rFonts w:hint="eastAsia" w:ascii="仿宋" w:hAnsi="仿宋" w:eastAsia="仿宋" w:cs="仿宋"/>
                <w:sz w:val="21"/>
                <w:szCs w:val="21"/>
              </w:rPr>
              <w:t>分）</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p>
        </w:tc>
        <w:tc>
          <w:tcPr>
            <w:tcW w:w="149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r>
              <w:rPr>
                <w:rFonts w:hint="eastAsia" w:ascii="仿宋" w:hAnsi="仿宋" w:eastAsia="仿宋" w:cs="仿宋"/>
                <w:szCs w:val="21"/>
              </w:rPr>
              <w:t>企业信誉</w:t>
            </w:r>
          </w:p>
        </w:tc>
        <w:tc>
          <w:tcPr>
            <w:tcW w:w="783"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分</w:t>
            </w:r>
          </w:p>
        </w:tc>
        <w:tc>
          <w:tcPr>
            <w:tcW w:w="4900" w:type="dxa"/>
            <w:vAlign w:val="center"/>
          </w:tcPr>
          <w:p>
            <w:pPr>
              <w:keepNext w:val="0"/>
              <w:keepLines w:val="0"/>
              <w:pageBreakBefore w:val="0"/>
              <w:tabs>
                <w:tab w:val="left" w:pos="360"/>
                <w:tab w:val="left" w:pos="540"/>
                <w:tab w:val="left" w:pos="720"/>
              </w:tabs>
              <w:kinsoku/>
              <w:wordWrap/>
              <w:overflowPunct/>
              <w:topLinePunct w:val="0"/>
              <w:autoSpaceDE/>
              <w:autoSpaceDN/>
              <w:bidi w:val="0"/>
              <w:adjustRightInd/>
              <w:snapToGrid/>
              <w:spacing w:line="240" w:lineRule="exact"/>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r>
              <w:rPr>
                <w:rFonts w:hint="eastAsia" w:ascii="仿宋" w:hAnsi="仿宋" w:eastAsia="仿宋" w:cs="仿宋"/>
                <w:color w:val="000000"/>
                <w:szCs w:val="21"/>
                <w:lang w:val="en-US" w:eastAsia="zh-CN"/>
              </w:rPr>
              <w:t>.投标人获得ISO9001质量管理体系认证证书、ISO14001环境管理体系认证证书、ISO45001职业健康安全管理体系认证证书。</w:t>
            </w:r>
            <w:r>
              <w:rPr>
                <w:rFonts w:hint="eastAsia" w:ascii="仿宋" w:hAnsi="仿宋" w:eastAsia="仿宋" w:cs="仿宋"/>
                <w:color w:val="000000"/>
                <w:szCs w:val="21"/>
                <w:lang w:val="en-US" w:eastAsia="zh-CN"/>
              </w:rPr>
              <w:t>每提供一个计2分，最高得分为</w:t>
            </w:r>
            <w:r>
              <w:rPr>
                <w:rFonts w:hint="eastAsia" w:ascii="仿宋" w:hAnsi="仿宋" w:eastAsia="仿宋" w:cs="仿宋"/>
                <w:color w:val="000000"/>
                <w:szCs w:val="21"/>
                <w:lang w:val="en-US" w:eastAsia="zh-CN"/>
              </w:rPr>
              <w:t>6分。（</w:t>
            </w:r>
            <w:r>
              <w:rPr>
                <w:rFonts w:hint="eastAsia" w:ascii="仿宋" w:hAnsi="仿宋" w:eastAsia="仿宋" w:cs="仿宋"/>
                <w:color w:val="000000"/>
                <w:szCs w:val="21"/>
                <w:lang w:val="en-US" w:eastAsia="zh-CN"/>
              </w:rPr>
              <w:t>在国家市场监督管理总局认证认可信息公共服务平台可查询，须在有效期内。提供复印件，未提供或提供了复印件但在上述网站未查询到的不计分）</w:t>
            </w:r>
          </w:p>
          <w:p>
            <w:pPr>
              <w:keepNext w:val="0"/>
              <w:keepLines w:val="0"/>
              <w:pageBreakBefore w:val="0"/>
              <w:tabs>
                <w:tab w:val="left" w:pos="360"/>
                <w:tab w:val="left" w:pos="540"/>
                <w:tab w:val="left" w:pos="720"/>
              </w:tabs>
              <w:kinsoku/>
              <w:wordWrap/>
              <w:overflowPunct/>
              <w:topLinePunct w:val="0"/>
              <w:autoSpaceDE/>
              <w:autoSpaceDN/>
              <w:bidi w:val="0"/>
              <w:adjustRightInd/>
              <w:snapToGrid/>
              <w:spacing w:line="240" w:lineRule="exact"/>
              <w:textAlignment w:val="auto"/>
            </w:pPr>
            <w:r>
              <w:rPr>
                <w:rFonts w:hint="eastAsia" w:ascii="仿宋" w:hAnsi="仿宋" w:eastAsia="仿宋" w:cs="仿宋"/>
                <w:color w:val="000000"/>
                <w:szCs w:val="21"/>
                <w:lang w:val="en-US" w:eastAsia="zh-CN"/>
              </w:rPr>
              <w:t>2.</w:t>
            </w:r>
            <w:r>
              <w:rPr>
                <w:rFonts w:hint="eastAsia" w:ascii="仿宋" w:hAnsi="仿宋" w:eastAsia="仿宋" w:cs="仿宋"/>
                <w:color w:val="000000"/>
                <w:szCs w:val="21"/>
              </w:rPr>
              <w:t>省级或省级以上质检部门出具的检验报告，每提供一个计</w:t>
            </w:r>
            <w:r>
              <w:rPr>
                <w:rFonts w:ascii="仿宋" w:hAnsi="仿宋" w:eastAsia="仿宋" w:cs="仿宋"/>
                <w:color w:val="000000"/>
                <w:szCs w:val="21"/>
              </w:rPr>
              <w:t>2</w:t>
            </w:r>
            <w:r>
              <w:rPr>
                <w:rFonts w:hint="eastAsia" w:ascii="仿宋" w:hAnsi="仿宋" w:eastAsia="仿宋" w:cs="仿宋"/>
                <w:color w:val="000000"/>
                <w:szCs w:val="21"/>
              </w:rPr>
              <w:t>分，最高得分为</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分。（提供相关证书复印件，未提供的不计分）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p>
        </w:tc>
        <w:tc>
          <w:tcPr>
            <w:tcW w:w="149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r>
              <w:rPr>
                <w:rFonts w:hint="eastAsia" w:ascii="仿宋" w:hAnsi="仿宋" w:eastAsia="仿宋" w:cs="仿宋"/>
                <w:szCs w:val="21"/>
              </w:rPr>
              <w:t>类似业绩</w:t>
            </w:r>
          </w:p>
        </w:tc>
        <w:tc>
          <w:tcPr>
            <w:tcW w:w="783"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分</w:t>
            </w:r>
          </w:p>
        </w:tc>
        <w:tc>
          <w:tcPr>
            <w:tcW w:w="4900" w:type="dxa"/>
            <w:vAlign w:val="center"/>
          </w:tcPr>
          <w:p>
            <w:pPr>
              <w:keepNext w:val="0"/>
              <w:keepLines w:val="0"/>
              <w:pageBreakBefore w:val="0"/>
              <w:widowControl/>
              <w:tabs>
                <w:tab w:val="left" w:pos="1988"/>
              </w:tabs>
              <w:kinsoku/>
              <w:wordWrap/>
              <w:overflowPunct/>
              <w:topLinePunct w:val="0"/>
              <w:autoSpaceDE/>
              <w:autoSpaceDN/>
              <w:bidi w:val="0"/>
              <w:adjustRightInd/>
              <w:snapToGrid/>
              <w:spacing w:line="240" w:lineRule="exact"/>
              <w:jc w:val="left"/>
              <w:textAlignment w:val="auto"/>
              <w:rPr>
                <w:rFonts w:ascii="仿宋" w:hAnsi="仿宋" w:eastAsia="仿宋" w:cs="仿宋"/>
                <w:szCs w:val="21"/>
              </w:rPr>
            </w:pPr>
            <w:r>
              <w:rPr>
                <w:rFonts w:hint="eastAsia" w:ascii="仿宋" w:hAnsi="仿宋" w:eastAsia="仿宋" w:cs="仿宋"/>
                <w:szCs w:val="21"/>
              </w:rPr>
              <w:t>投标人自</w:t>
            </w:r>
            <w:r>
              <w:rPr>
                <w:rFonts w:ascii="仿宋" w:hAnsi="仿宋" w:eastAsia="仿宋" w:cs="仿宋"/>
                <w:szCs w:val="21"/>
              </w:rPr>
              <w:t>20</w:t>
            </w:r>
            <w:r>
              <w:rPr>
                <w:rFonts w:hint="eastAsia" w:ascii="仿宋" w:hAnsi="仿宋" w:eastAsia="仿宋" w:cs="仿宋"/>
                <w:szCs w:val="21"/>
                <w:lang w:val="en-US" w:eastAsia="zh-CN"/>
              </w:rPr>
              <w:t>20</w:t>
            </w:r>
            <w:r>
              <w:rPr>
                <w:rFonts w:hint="eastAsia" w:ascii="仿宋" w:hAnsi="仿宋" w:eastAsia="仿宋" w:cs="仿宋"/>
                <w:szCs w:val="21"/>
              </w:rPr>
              <w:t>年</w:t>
            </w:r>
            <w:r>
              <w:rPr>
                <w:rFonts w:ascii="仿宋" w:hAnsi="仿宋" w:eastAsia="仿宋" w:cs="仿宋"/>
                <w:szCs w:val="21"/>
              </w:rPr>
              <w:t>1</w:t>
            </w:r>
            <w:r>
              <w:rPr>
                <w:rFonts w:hint="eastAsia" w:ascii="仿宋" w:hAnsi="仿宋" w:eastAsia="仿宋" w:cs="仿宋"/>
                <w:szCs w:val="21"/>
              </w:rPr>
              <w:t>月</w:t>
            </w:r>
            <w:r>
              <w:rPr>
                <w:rFonts w:ascii="仿宋" w:hAnsi="仿宋" w:eastAsia="仿宋" w:cs="仿宋"/>
                <w:szCs w:val="21"/>
              </w:rPr>
              <w:t>1</w:t>
            </w:r>
            <w:r>
              <w:rPr>
                <w:rFonts w:hint="eastAsia" w:ascii="仿宋" w:hAnsi="仿宋" w:eastAsia="仿宋" w:cs="仿宋"/>
                <w:szCs w:val="21"/>
              </w:rPr>
              <w:t>日以来的类似项目，每个计2.5分，最高得分为</w:t>
            </w:r>
            <w:r>
              <w:rPr>
                <w:rFonts w:ascii="仿宋" w:hAnsi="仿宋" w:eastAsia="仿宋" w:cs="仿宋"/>
                <w:szCs w:val="21"/>
              </w:rPr>
              <w:t>5</w:t>
            </w:r>
            <w:r>
              <w:rPr>
                <w:rFonts w:hint="eastAsia" w:ascii="仿宋" w:hAnsi="仿宋" w:eastAsia="仿宋" w:cs="仿宋"/>
                <w:szCs w:val="21"/>
              </w:rPr>
              <w:t>分。（提供合同复印件，</w:t>
            </w:r>
            <w:r>
              <w:rPr>
                <w:rFonts w:hint="eastAsia" w:ascii="仿宋" w:hAnsi="仿宋" w:eastAsia="仿宋" w:cs="仿宋"/>
                <w:color w:val="000000"/>
                <w:szCs w:val="21"/>
              </w:rPr>
              <w:t>未提供的不计分</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32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p>
        </w:tc>
        <w:tc>
          <w:tcPr>
            <w:tcW w:w="149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r>
              <w:rPr>
                <w:rFonts w:hint="eastAsia" w:ascii="仿宋" w:hAnsi="仿宋" w:eastAsia="仿宋" w:cs="仿宋"/>
                <w:szCs w:val="21"/>
              </w:rPr>
              <w:t>服务承诺</w:t>
            </w:r>
          </w:p>
        </w:tc>
        <w:tc>
          <w:tcPr>
            <w:tcW w:w="783"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分</w:t>
            </w:r>
          </w:p>
        </w:tc>
        <w:tc>
          <w:tcPr>
            <w:tcW w:w="4900" w:type="dxa"/>
            <w:vAlign w:val="center"/>
          </w:tcPr>
          <w:p>
            <w:pPr>
              <w:keepNext w:val="0"/>
              <w:keepLines w:val="0"/>
              <w:pageBreakBefore w:val="0"/>
              <w:widowControl/>
              <w:tabs>
                <w:tab w:val="left" w:pos="1988"/>
              </w:tabs>
              <w:kinsoku/>
              <w:wordWrap/>
              <w:overflowPunct/>
              <w:topLinePunct w:val="0"/>
              <w:autoSpaceDE/>
              <w:autoSpaceDN/>
              <w:bidi w:val="0"/>
              <w:adjustRightInd/>
              <w:snapToGrid/>
              <w:spacing w:line="240" w:lineRule="exact"/>
              <w:jc w:val="left"/>
              <w:textAlignment w:val="auto"/>
              <w:rPr>
                <w:rFonts w:ascii="仿宋" w:hAnsi="仿宋" w:eastAsia="仿宋" w:cs="仿宋"/>
                <w:szCs w:val="21"/>
              </w:rPr>
            </w:pPr>
            <w:r>
              <w:rPr>
                <w:rFonts w:hint="eastAsia" w:ascii="仿宋" w:hAnsi="仿宋" w:eastAsia="仿宋" w:cs="仿宋"/>
                <w:szCs w:val="21"/>
              </w:rPr>
              <w:t>根据投标人提供的质量保障、交货时间、售后服务方案的合理及完善程度计分：</w:t>
            </w:r>
            <w:r>
              <w:rPr>
                <w:rFonts w:hint="eastAsia" w:ascii="仿宋" w:hAnsi="仿宋" w:eastAsia="仿宋"/>
                <w:bCs/>
                <w:szCs w:val="21"/>
              </w:rPr>
              <w:t>方案完整可行性高的计5分，方案缺漏或可行性不高的每项扣1分，扣完为止。</w:t>
            </w:r>
          </w:p>
        </w:tc>
      </w:tr>
    </w:tbl>
    <w:p>
      <w:pPr>
        <w:pStyle w:val="2"/>
        <w:ind w:firstLine="0" w:firstLineChars="0"/>
      </w:pPr>
    </w:p>
    <w:p>
      <w:pPr>
        <w:pStyle w:val="4"/>
      </w:pPr>
    </w:p>
    <w:p>
      <w:pPr>
        <w:pStyle w:val="21"/>
        <w:ind w:firstLine="1440" w:firstLineChars="600"/>
        <w:jc w:val="left"/>
        <w:rPr>
          <w:rFonts w:ascii="仿宋" w:hAnsi="仿宋" w:eastAsia="仿宋" w:cs="仿宋"/>
          <w:color w:val="000000"/>
          <w:kern w:val="0"/>
          <w:sz w:val="24"/>
          <w:szCs w:val="24"/>
        </w:rPr>
      </w:pPr>
    </w:p>
    <w:p>
      <w:pPr>
        <w:ind w:left="420" w:leftChars="200" w:firstLine="241" w:firstLineChars="100"/>
        <w:rPr>
          <w:rFonts w:ascii="仿宋" w:hAnsi="仿宋" w:eastAsia="仿宋"/>
          <w:b/>
          <w:sz w:val="24"/>
        </w:rPr>
      </w:pPr>
      <w:r>
        <w:rPr>
          <w:rFonts w:hint="eastAsia" w:ascii="仿宋" w:hAnsi="仿宋" w:eastAsia="仿宋"/>
          <w:b/>
          <w:sz w:val="24"/>
        </w:rPr>
        <w:t>2.适用于包</w:t>
      </w:r>
      <w:r>
        <w:rPr>
          <w:rFonts w:ascii="仿宋" w:hAnsi="仿宋" w:eastAsia="仿宋"/>
          <w:b/>
          <w:sz w:val="24"/>
        </w:rPr>
        <w:t>3</w:t>
      </w:r>
      <w:r>
        <w:rPr>
          <w:rFonts w:hint="eastAsia" w:ascii="仿宋" w:hAnsi="仿宋" w:eastAsia="仿宋"/>
          <w:b/>
          <w:sz w:val="24"/>
        </w:rPr>
        <w:t>评分标准</w:t>
      </w:r>
    </w:p>
    <w:tbl>
      <w:tblPr>
        <w:tblStyle w:val="12"/>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84"/>
        <w:gridCol w:w="777"/>
        <w:gridCol w:w="4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14"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评审因素</w:t>
            </w:r>
          </w:p>
        </w:tc>
        <w:tc>
          <w:tcPr>
            <w:tcW w:w="1484"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评分内容</w:t>
            </w:r>
          </w:p>
        </w:tc>
        <w:tc>
          <w:tcPr>
            <w:tcW w:w="777"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分值</w:t>
            </w:r>
          </w:p>
        </w:tc>
        <w:tc>
          <w:tcPr>
            <w:tcW w:w="4863"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314" w:type="dxa"/>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价格部分</w:t>
            </w:r>
          </w:p>
          <w:p>
            <w:pPr>
              <w:tabs>
                <w:tab w:val="left" w:pos="1988"/>
              </w:tabs>
              <w:spacing w:line="280" w:lineRule="exact"/>
              <w:ind w:firstLine="210" w:firstLineChars="100"/>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报价得分</w:t>
            </w:r>
          </w:p>
        </w:tc>
        <w:tc>
          <w:tcPr>
            <w:tcW w:w="777" w:type="dxa"/>
            <w:vAlign w:val="center"/>
          </w:tcPr>
          <w:p>
            <w:pPr>
              <w:spacing w:line="280" w:lineRule="exact"/>
              <w:jc w:val="center"/>
              <w:rPr>
                <w:rFonts w:ascii="仿宋" w:hAnsi="仿宋" w:eastAsia="仿宋" w:cs="仿宋"/>
                <w:szCs w:val="21"/>
              </w:rPr>
            </w:pPr>
            <w:r>
              <w:rPr>
                <w:rFonts w:ascii="仿宋" w:hAnsi="仿宋" w:eastAsia="仿宋" w:cs="仿宋"/>
                <w:szCs w:val="21"/>
              </w:rPr>
              <w:t>40</w:t>
            </w:r>
            <w:r>
              <w:rPr>
                <w:rFonts w:hint="eastAsia" w:ascii="仿宋" w:hAnsi="仿宋" w:eastAsia="仿宋" w:cs="仿宋"/>
                <w:szCs w:val="21"/>
              </w:rPr>
              <w:t>分</w:t>
            </w:r>
          </w:p>
        </w:tc>
        <w:tc>
          <w:tcPr>
            <w:tcW w:w="4863" w:type="dxa"/>
            <w:vAlign w:val="center"/>
          </w:tcPr>
          <w:p>
            <w:pPr>
              <w:tabs>
                <w:tab w:val="left" w:pos="360"/>
                <w:tab w:val="left" w:pos="540"/>
                <w:tab w:val="left" w:pos="720"/>
              </w:tabs>
              <w:spacing w:line="280" w:lineRule="exact"/>
              <w:rPr>
                <w:rFonts w:ascii="仿宋" w:hAnsi="仿宋" w:eastAsia="仿宋" w:cs="仿宋"/>
                <w:szCs w:val="21"/>
              </w:rPr>
            </w:pPr>
            <w:r>
              <w:rPr>
                <w:rFonts w:hint="eastAsia" w:ascii="仿宋" w:hAnsi="仿宋" w:eastAsia="仿宋"/>
                <w:bCs/>
                <w:color w:val="000000"/>
                <w:szCs w:val="21"/>
              </w:rPr>
              <w:t>满足招标文件要求且投标价格最低的投标报价为评标基准价，其价格分为满分，其他有效投标人的价格分按照下列公式计算：投标报价得分</w:t>
            </w:r>
            <w:r>
              <w:rPr>
                <w:rFonts w:ascii="仿宋" w:hAnsi="仿宋" w:eastAsia="仿宋"/>
                <w:bCs/>
                <w:color w:val="000000"/>
                <w:szCs w:val="21"/>
              </w:rPr>
              <w:t>=(</w:t>
            </w:r>
            <w:r>
              <w:rPr>
                <w:rFonts w:hint="eastAsia" w:ascii="仿宋" w:hAnsi="仿宋" w:eastAsia="仿宋"/>
                <w:bCs/>
                <w:color w:val="000000"/>
                <w:szCs w:val="21"/>
              </w:rPr>
              <w:t>评标基准价／投标报价</w:t>
            </w:r>
            <w:r>
              <w:rPr>
                <w:rFonts w:ascii="仿宋" w:hAnsi="仿宋" w:eastAsia="仿宋"/>
                <w:bCs/>
                <w:color w:val="000000"/>
                <w:szCs w:val="21"/>
              </w:rPr>
              <w:t>)</w:t>
            </w:r>
            <w:r>
              <w:rPr>
                <w:rFonts w:hint="eastAsia" w:ascii="仿宋" w:hAnsi="仿宋" w:eastAsia="仿宋"/>
                <w:bCs/>
                <w:color w:val="000000"/>
                <w:szCs w:val="21"/>
              </w:rPr>
              <w:t>×4</w:t>
            </w:r>
            <w:r>
              <w:rPr>
                <w:rFonts w:ascii="仿宋" w:hAnsi="仿宋" w:eastAsia="仿宋"/>
                <w:bCs/>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14" w:type="dxa"/>
            <w:vMerge w:val="restart"/>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技术部分</w:t>
            </w:r>
          </w:p>
          <w:p>
            <w:pPr>
              <w:tabs>
                <w:tab w:val="left" w:pos="1988"/>
              </w:tabs>
              <w:spacing w:line="280" w:lineRule="exact"/>
              <w:ind w:firstLine="210" w:firstLineChars="100"/>
              <w:rPr>
                <w:rFonts w:eastAsia="仿宋"/>
              </w:rPr>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color w:val="000000"/>
                <w:szCs w:val="21"/>
              </w:rPr>
              <w:t>满足招标文件技术要求</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0</w:t>
            </w:r>
            <w:r>
              <w:rPr>
                <w:rFonts w:hint="eastAsia" w:ascii="仿宋" w:hAnsi="仿宋" w:eastAsia="仿宋" w:cs="仿宋"/>
                <w:szCs w:val="21"/>
              </w:rPr>
              <w:t>分</w:t>
            </w:r>
          </w:p>
        </w:tc>
        <w:tc>
          <w:tcPr>
            <w:tcW w:w="4863" w:type="dxa"/>
            <w:vAlign w:val="center"/>
          </w:tcPr>
          <w:p>
            <w:pPr>
              <w:spacing w:line="280" w:lineRule="exact"/>
              <w:ind w:left="42" w:leftChars="20"/>
              <w:rPr>
                <w:rFonts w:ascii="仿宋" w:hAnsi="仿宋" w:eastAsia="仿宋" w:cs="仿宋"/>
                <w:color w:val="000000"/>
                <w:szCs w:val="21"/>
              </w:rPr>
            </w:pPr>
            <w:r>
              <w:rPr>
                <w:rFonts w:hint="eastAsia" w:ascii="仿宋" w:hAnsi="仿宋" w:eastAsia="仿宋" w:cs="仿宋"/>
                <w:color w:val="000000"/>
                <w:szCs w:val="21"/>
              </w:rPr>
              <w:t>投标人所投货物的技术规格、参数完全符合或优于招标文件要求的计2</w:t>
            </w:r>
            <w:r>
              <w:rPr>
                <w:rFonts w:ascii="仿宋" w:hAnsi="仿宋" w:eastAsia="仿宋" w:cs="仿宋"/>
                <w:color w:val="000000"/>
                <w:szCs w:val="21"/>
              </w:rPr>
              <w:t>0</w:t>
            </w:r>
            <w:r>
              <w:rPr>
                <w:rFonts w:hint="eastAsia" w:ascii="仿宋" w:hAnsi="仿宋" w:eastAsia="仿宋" w:cs="仿宋"/>
                <w:color w:val="000000"/>
                <w:szCs w:val="21"/>
              </w:rPr>
              <w:t>分；技术规格、参数不清，有缺漏项，每缺失一项扣2分，扣完为止。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314" w:type="dxa"/>
            <w:vMerge w:val="continue"/>
            <w:vAlign w:val="center"/>
          </w:tcPr>
          <w:p>
            <w:pPr>
              <w:spacing w:line="280" w:lineRule="exact"/>
              <w:jc w:val="center"/>
              <w:rPr>
                <w:rFonts w:ascii="仿宋" w:hAnsi="仿宋" w:eastAsia="仿宋" w:cs="仿宋"/>
                <w:color w:val="000000"/>
                <w:szCs w:val="21"/>
              </w:rPr>
            </w:pPr>
          </w:p>
        </w:tc>
        <w:tc>
          <w:tcPr>
            <w:tcW w:w="1484" w:type="dxa"/>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样品质量</w:t>
            </w:r>
          </w:p>
          <w:p>
            <w:pPr>
              <w:tabs>
                <w:tab w:val="left" w:pos="1988"/>
              </w:tabs>
              <w:spacing w:line="280" w:lineRule="exact"/>
              <w:ind w:firstLine="420" w:firstLineChars="200"/>
              <w:rPr>
                <w:rFonts w:ascii="仿宋" w:hAnsi="仿宋" w:eastAsia="仿宋" w:cs="仿宋"/>
                <w:szCs w:val="21"/>
              </w:rPr>
            </w:pPr>
            <w:r>
              <w:rPr>
                <w:rFonts w:hint="eastAsia" w:ascii="仿宋" w:hAnsi="仿宋" w:eastAsia="仿宋" w:cs="仿宋"/>
                <w:color w:val="000000"/>
                <w:szCs w:val="21"/>
              </w:rPr>
              <w:t>评价</w:t>
            </w:r>
          </w:p>
        </w:tc>
        <w:tc>
          <w:tcPr>
            <w:tcW w:w="777" w:type="dxa"/>
            <w:vAlign w:val="center"/>
          </w:tcPr>
          <w:p>
            <w:pPr>
              <w:tabs>
                <w:tab w:val="left" w:pos="1988"/>
              </w:tabs>
              <w:spacing w:line="280" w:lineRule="exact"/>
              <w:jc w:val="center"/>
              <w:rPr>
                <w:rFonts w:ascii="仿宋" w:hAnsi="仿宋" w:eastAsia="仿宋" w:cs="仿宋"/>
                <w:szCs w:val="21"/>
              </w:rPr>
            </w:pPr>
            <w:r>
              <w:rPr>
                <w:rFonts w:ascii="仿宋" w:hAnsi="仿宋" w:eastAsia="仿宋" w:cs="仿宋"/>
                <w:color w:val="000000"/>
                <w:szCs w:val="21"/>
              </w:rPr>
              <w:t>20</w:t>
            </w:r>
            <w:r>
              <w:rPr>
                <w:rFonts w:hint="eastAsia" w:ascii="仿宋" w:hAnsi="仿宋" w:eastAsia="仿宋" w:cs="仿宋"/>
                <w:color w:val="000000"/>
                <w:szCs w:val="21"/>
              </w:rPr>
              <w:t>分</w:t>
            </w:r>
          </w:p>
        </w:tc>
        <w:tc>
          <w:tcPr>
            <w:tcW w:w="4863" w:type="dxa"/>
            <w:vAlign w:val="center"/>
          </w:tcPr>
          <w:p>
            <w:pPr>
              <w:tabs>
                <w:tab w:val="left" w:pos="360"/>
                <w:tab w:val="left" w:pos="540"/>
                <w:tab w:val="left" w:pos="720"/>
              </w:tabs>
              <w:spacing w:line="280" w:lineRule="exact"/>
              <w:jc w:val="center"/>
              <w:rPr>
                <w:rFonts w:ascii="仿宋" w:hAnsi="仿宋" w:eastAsia="仿宋"/>
                <w:bCs/>
                <w:szCs w:val="21"/>
              </w:rPr>
            </w:pPr>
            <w:r>
              <w:rPr>
                <w:rFonts w:hint="eastAsia" w:ascii="仿宋" w:hAnsi="仿宋" w:eastAsia="仿宋" w:cs="仿宋"/>
                <w:color w:val="000000"/>
                <w:szCs w:val="21"/>
              </w:rPr>
              <w:t>按投标人提供的样品质量进行评分，由评标委员会根据样品的材质、工艺等进行综合评分：</w:t>
            </w:r>
            <w:r>
              <w:rPr>
                <w:rFonts w:hint="eastAsia" w:ascii="仿宋" w:hAnsi="仿宋" w:eastAsia="仿宋"/>
                <w:bCs/>
                <w:szCs w:val="21"/>
              </w:rPr>
              <w:t>投标人提供的样品完全符合要求的计20分，样品不满足招标</w:t>
            </w:r>
          </w:p>
          <w:p>
            <w:pPr>
              <w:tabs>
                <w:tab w:val="left" w:pos="360"/>
                <w:tab w:val="left" w:pos="540"/>
                <w:tab w:val="left" w:pos="720"/>
              </w:tabs>
              <w:spacing w:line="280" w:lineRule="exact"/>
              <w:rPr>
                <w:rFonts w:ascii="仿宋" w:hAnsi="仿宋" w:eastAsia="仿宋"/>
                <w:bCs/>
                <w:szCs w:val="21"/>
              </w:rPr>
            </w:pPr>
            <w:r>
              <w:rPr>
                <w:rFonts w:hint="eastAsia" w:ascii="仿宋" w:hAnsi="仿宋" w:eastAsia="仿宋"/>
                <w:bCs/>
                <w:szCs w:val="21"/>
              </w:rPr>
              <w:t>文件要求的</w:t>
            </w:r>
            <w:r>
              <w:rPr>
                <w:rFonts w:hint="eastAsia" w:ascii="仿宋" w:hAnsi="仿宋" w:eastAsia="仿宋" w:cs="仿宋"/>
                <w:color w:val="000000"/>
                <w:szCs w:val="21"/>
              </w:rPr>
              <w:t>每缺失一项</w:t>
            </w:r>
            <w:r>
              <w:rPr>
                <w:rFonts w:hint="eastAsia" w:ascii="仿宋" w:hAnsi="仿宋" w:eastAsia="仿宋"/>
                <w:bCs/>
                <w:szCs w:val="21"/>
              </w:rPr>
              <w:t>扣1分，扣完为止。</w:t>
            </w:r>
          </w:p>
          <w:p>
            <w:pPr>
              <w:tabs>
                <w:tab w:val="left" w:pos="360"/>
                <w:tab w:val="left" w:pos="540"/>
                <w:tab w:val="left" w:pos="720"/>
              </w:tabs>
              <w:spacing w:line="280" w:lineRule="exact"/>
              <w:rPr>
                <w:rFonts w:ascii="仿宋" w:hAnsi="仿宋" w:eastAsia="仿宋" w:cs="仿宋"/>
                <w:color w:val="000000"/>
                <w:szCs w:val="21"/>
              </w:rPr>
            </w:pPr>
            <w:r>
              <w:rPr>
                <w:rFonts w:hint="eastAsia" w:ascii="仿宋" w:hAnsi="仿宋" w:eastAsia="仿宋"/>
                <w:bCs/>
                <w:szCs w:val="21"/>
              </w:rPr>
              <w:t>（中标单位的样品将封样作为后期验收的依据）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14" w:type="dxa"/>
            <w:vMerge w:val="restart"/>
            <w:vAlign w:val="center"/>
          </w:tcPr>
          <w:p>
            <w:pPr>
              <w:spacing w:line="280" w:lineRule="exact"/>
              <w:ind w:firstLine="210" w:firstLineChars="100"/>
              <w:rPr>
                <w:rFonts w:ascii="仿宋" w:hAnsi="仿宋" w:eastAsia="仿宋" w:cs="仿宋"/>
                <w:szCs w:val="21"/>
              </w:rPr>
            </w:pPr>
            <w:r>
              <w:rPr>
                <w:rFonts w:hint="eastAsia" w:ascii="仿宋" w:hAnsi="仿宋" w:eastAsia="仿宋" w:cs="仿宋"/>
                <w:szCs w:val="21"/>
              </w:rPr>
              <w:t>商务部分</w:t>
            </w:r>
          </w:p>
          <w:p>
            <w:pPr>
              <w:pStyle w:val="2"/>
              <w:spacing w:line="280" w:lineRule="exact"/>
              <w:ind w:firstLine="210" w:firstLineChars="100"/>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0</w:t>
            </w:r>
            <w:r>
              <w:rPr>
                <w:rFonts w:hint="eastAsia" w:ascii="仿宋" w:hAnsi="仿宋" w:eastAsia="仿宋" w:cs="仿宋"/>
                <w:sz w:val="21"/>
                <w:szCs w:val="21"/>
              </w:rPr>
              <w:t>分）</w:t>
            </w:r>
          </w:p>
          <w:p>
            <w:pPr>
              <w:spacing w:line="280" w:lineRule="exact"/>
              <w:jc w:val="center"/>
              <w:rPr>
                <w:rFonts w:ascii="仿宋" w:hAnsi="仿宋" w:eastAsia="仿宋" w:cs="仿宋"/>
                <w:szCs w:val="21"/>
              </w:rPr>
            </w:pP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类似业绩</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10分</w:t>
            </w:r>
          </w:p>
        </w:tc>
        <w:tc>
          <w:tcPr>
            <w:tcW w:w="4863" w:type="dxa"/>
            <w:vAlign w:val="center"/>
          </w:tcPr>
          <w:p>
            <w:pPr>
              <w:widowControl/>
              <w:tabs>
                <w:tab w:val="left" w:pos="1988"/>
              </w:tabs>
              <w:spacing w:line="280" w:lineRule="exact"/>
              <w:jc w:val="left"/>
              <w:rPr>
                <w:rFonts w:ascii="仿宋" w:hAnsi="仿宋" w:eastAsia="仿宋" w:cs="仿宋"/>
                <w:szCs w:val="21"/>
              </w:rPr>
            </w:pPr>
            <w:r>
              <w:rPr>
                <w:rFonts w:hint="eastAsia" w:ascii="仿宋" w:hAnsi="仿宋" w:eastAsia="仿宋" w:cs="仿宋"/>
                <w:szCs w:val="21"/>
              </w:rPr>
              <w:t>投标人自</w:t>
            </w:r>
            <w:r>
              <w:rPr>
                <w:rFonts w:ascii="仿宋" w:hAnsi="仿宋" w:eastAsia="仿宋" w:cs="仿宋"/>
                <w:szCs w:val="21"/>
              </w:rPr>
              <w:t>20</w:t>
            </w:r>
            <w:r>
              <w:rPr>
                <w:rFonts w:hint="eastAsia" w:ascii="仿宋" w:hAnsi="仿宋" w:eastAsia="仿宋" w:cs="仿宋"/>
                <w:szCs w:val="21"/>
                <w:lang w:val="en-US" w:eastAsia="zh-CN"/>
              </w:rPr>
              <w:t>20</w:t>
            </w:r>
            <w:r>
              <w:rPr>
                <w:rFonts w:hint="eastAsia" w:ascii="仿宋" w:hAnsi="仿宋" w:eastAsia="仿宋" w:cs="仿宋"/>
                <w:szCs w:val="21"/>
              </w:rPr>
              <w:t>年</w:t>
            </w:r>
            <w:r>
              <w:rPr>
                <w:rFonts w:ascii="仿宋" w:hAnsi="仿宋" w:eastAsia="仿宋" w:cs="仿宋"/>
                <w:szCs w:val="21"/>
              </w:rPr>
              <w:t>1</w:t>
            </w:r>
            <w:r>
              <w:rPr>
                <w:rFonts w:hint="eastAsia" w:ascii="仿宋" w:hAnsi="仿宋" w:eastAsia="仿宋" w:cs="仿宋"/>
                <w:szCs w:val="21"/>
              </w:rPr>
              <w:t>月</w:t>
            </w:r>
            <w:r>
              <w:rPr>
                <w:rFonts w:ascii="仿宋" w:hAnsi="仿宋" w:eastAsia="仿宋" w:cs="仿宋"/>
                <w:szCs w:val="21"/>
              </w:rPr>
              <w:t>1</w:t>
            </w:r>
            <w:r>
              <w:rPr>
                <w:rFonts w:hint="eastAsia" w:ascii="仿宋" w:hAnsi="仿宋" w:eastAsia="仿宋" w:cs="仿宋"/>
                <w:szCs w:val="21"/>
              </w:rPr>
              <w:t>日以来的类似项目，每个计5分，最高得分为10分。（提供合同复印件，</w:t>
            </w:r>
            <w:r>
              <w:rPr>
                <w:rFonts w:hint="eastAsia" w:ascii="仿宋" w:hAnsi="仿宋" w:eastAsia="仿宋" w:cs="仿宋"/>
                <w:color w:val="000000"/>
                <w:szCs w:val="21"/>
              </w:rPr>
              <w:t>未提供的不计分</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314" w:type="dxa"/>
            <w:vMerge w:val="continue"/>
            <w:vAlign w:val="center"/>
          </w:tcPr>
          <w:p>
            <w:pPr>
              <w:spacing w:line="280" w:lineRule="exact"/>
              <w:jc w:val="center"/>
              <w:rPr>
                <w:rFonts w:ascii="仿宋" w:hAnsi="仿宋" w:eastAsia="仿宋" w:cs="仿宋"/>
                <w:szCs w:val="21"/>
              </w:rPr>
            </w:pP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服务承诺</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10分</w:t>
            </w:r>
          </w:p>
        </w:tc>
        <w:tc>
          <w:tcPr>
            <w:tcW w:w="4863" w:type="dxa"/>
            <w:vAlign w:val="center"/>
          </w:tcPr>
          <w:p>
            <w:pPr>
              <w:widowControl/>
              <w:tabs>
                <w:tab w:val="left" w:pos="1988"/>
              </w:tabs>
              <w:spacing w:line="280" w:lineRule="exact"/>
              <w:jc w:val="left"/>
              <w:rPr>
                <w:rFonts w:ascii="仿宋" w:hAnsi="仿宋" w:eastAsia="仿宋" w:cs="仿宋"/>
                <w:szCs w:val="21"/>
              </w:rPr>
            </w:pPr>
            <w:r>
              <w:rPr>
                <w:rFonts w:hint="eastAsia" w:ascii="仿宋" w:hAnsi="仿宋" w:eastAsia="仿宋" w:cs="仿宋"/>
                <w:szCs w:val="21"/>
              </w:rPr>
              <w:t>根据投标人提供的质量保障、交货时间、售后服务方案的合理及完善程度计分：</w:t>
            </w:r>
            <w:r>
              <w:rPr>
                <w:rFonts w:hint="eastAsia" w:ascii="仿宋" w:hAnsi="仿宋" w:eastAsia="仿宋"/>
                <w:bCs/>
                <w:szCs w:val="21"/>
              </w:rPr>
              <w:t>方案完整可行性高的计10分，方案缺漏或可行性不高的每项扣1分，扣完为止。</w:t>
            </w:r>
          </w:p>
        </w:tc>
      </w:tr>
    </w:tbl>
    <w:p>
      <w:pPr>
        <w:pStyle w:val="2"/>
        <w:ind w:firstLine="0" w:firstLineChars="0"/>
      </w:pPr>
    </w:p>
    <w:p>
      <w:pPr>
        <w:pStyle w:val="4"/>
      </w:pPr>
    </w:p>
    <w:p>
      <w:pPr>
        <w:pStyle w:val="4"/>
      </w:pPr>
    </w:p>
    <w:p>
      <w:pPr>
        <w:ind w:firstLine="482" w:firstLineChars="200"/>
        <w:rPr>
          <w:rFonts w:ascii="仿宋" w:hAnsi="仿宋" w:eastAsia="仿宋"/>
          <w:b/>
          <w:sz w:val="24"/>
        </w:rPr>
      </w:pPr>
    </w:p>
    <w:p>
      <w:pPr>
        <w:pStyle w:val="21"/>
        <w:ind w:firstLine="2168" w:firstLineChars="600"/>
        <w:jc w:val="left"/>
        <w:rPr>
          <w:rFonts w:ascii="仿宋" w:hAnsi="仿宋" w:eastAsia="仿宋"/>
          <w:b/>
          <w:sz w:val="36"/>
          <w:szCs w:val="36"/>
        </w:rPr>
      </w:pPr>
    </w:p>
    <w:p>
      <w:pPr>
        <w:pStyle w:val="21"/>
        <w:ind w:firstLine="2168" w:firstLineChars="600"/>
        <w:jc w:val="left"/>
        <w:rPr>
          <w:rFonts w:ascii="仿宋" w:hAnsi="仿宋" w:eastAsia="仿宋"/>
          <w:b/>
          <w:sz w:val="36"/>
          <w:szCs w:val="36"/>
        </w:rPr>
      </w:pPr>
    </w:p>
    <w:p>
      <w:pPr>
        <w:pStyle w:val="21"/>
        <w:ind w:firstLine="2168" w:firstLineChars="600"/>
        <w:jc w:val="left"/>
        <w:rPr>
          <w:rFonts w:ascii="仿宋" w:hAnsi="仿宋" w:eastAsia="仿宋"/>
          <w:b/>
          <w:sz w:val="36"/>
          <w:szCs w:val="36"/>
        </w:rPr>
      </w:pPr>
    </w:p>
    <w:p>
      <w:pPr>
        <w:pStyle w:val="21"/>
        <w:ind w:firstLine="2168" w:firstLineChars="600"/>
        <w:jc w:val="left"/>
        <w:rPr>
          <w:rFonts w:ascii="仿宋" w:hAnsi="仿宋" w:eastAsia="仿宋"/>
          <w:b/>
          <w:sz w:val="36"/>
          <w:szCs w:val="36"/>
        </w:rPr>
      </w:pPr>
    </w:p>
    <w:p>
      <w:pPr>
        <w:pStyle w:val="21"/>
        <w:ind w:firstLine="2168" w:firstLineChars="600"/>
        <w:jc w:val="left"/>
        <w:rPr>
          <w:rFonts w:ascii="仿宋" w:hAnsi="仿宋" w:eastAsia="仿宋"/>
          <w:b/>
          <w:sz w:val="36"/>
          <w:szCs w:val="36"/>
        </w:rPr>
      </w:pPr>
    </w:p>
    <w:p>
      <w:pPr>
        <w:pStyle w:val="21"/>
        <w:ind w:firstLine="2168" w:firstLineChars="600"/>
        <w:jc w:val="left"/>
        <w:rPr>
          <w:rFonts w:ascii="仿宋" w:hAnsi="仿宋" w:eastAsia="仿宋"/>
          <w:b/>
          <w:sz w:val="36"/>
          <w:szCs w:val="36"/>
        </w:rPr>
      </w:pPr>
    </w:p>
    <w:p>
      <w:pPr>
        <w:pStyle w:val="21"/>
        <w:ind w:firstLine="2168" w:firstLineChars="600"/>
        <w:jc w:val="left"/>
        <w:rPr>
          <w:rFonts w:ascii="仿宋" w:hAnsi="仿宋" w:eastAsia="仿宋"/>
          <w:b/>
          <w:sz w:val="36"/>
          <w:szCs w:val="36"/>
        </w:rPr>
      </w:pPr>
    </w:p>
    <w:p>
      <w:pPr>
        <w:spacing w:line="420" w:lineRule="exact"/>
        <w:jc w:val="center"/>
        <w:rPr>
          <w:rFonts w:ascii="仿宋" w:hAnsi="仿宋" w:eastAsia="仿宋" w:cs="宋体"/>
          <w:b/>
          <w:kern w:val="0"/>
          <w:sz w:val="32"/>
          <w:szCs w:val="32"/>
        </w:rPr>
      </w:pPr>
      <w:r>
        <w:rPr>
          <w:rFonts w:hint="eastAsia" w:ascii="仿宋" w:hAnsi="仿宋" w:eastAsia="仿宋" w:cs="宋体"/>
          <w:b/>
          <w:kern w:val="0"/>
          <w:sz w:val="32"/>
          <w:szCs w:val="32"/>
        </w:rPr>
        <w:t>第七章  采购合同</w:t>
      </w:r>
    </w:p>
    <w:p>
      <w:pPr>
        <w:spacing w:line="500" w:lineRule="exact"/>
        <w:ind w:firstLine="1687" w:firstLineChars="700"/>
        <w:rPr>
          <w:rFonts w:ascii="宋体" w:eastAsia="仿宋" w:cs="宋体"/>
          <w:b/>
          <w:bCs/>
          <w:sz w:val="24"/>
          <w:szCs w:val="24"/>
        </w:rPr>
      </w:pPr>
      <w:r>
        <w:rPr>
          <w:rFonts w:hint="eastAsia" w:ascii="仿宋" w:hAnsi="仿宋" w:eastAsia="仿宋"/>
          <w:b/>
          <w:bCs/>
          <w:sz w:val="24"/>
          <w:szCs w:val="24"/>
        </w:rPr>
        <w:t>湖南科技学院</w:t>
      </w:r>
      <w:r>
        <w:rPr>
          <w:rFonts w:hint="eastAsia" w:ascii="仿宋" w:hAnsi="仿宋" w:eastAsia="仿宋"/>
          <w:b/>
          <w:bCs/>
          <w:sz w:val="24"/>
          <w:szCs w:val="24"/>
          <w:lang w:eastAsia="zh-CN"/>
        </w:rPr>
        <w:t>2023</w:t>
      </w:r>
      <w:r>
        <w:rPr>
          <w:rFonts w:hint="eastAsia" w:ascii="仿宋" w:hAnsi="仿宋" w:eastAsia="仿宋"/>
          <w:b/>
          <w:bCs/>
          <w:sz w:val="24"/>
          <w:szCs w:val="24"/>
        </w:rPr>
        <w:t>级新生床上用品采购合同</w:t>
      </w:r>
    </w:p>
    <w:p>
      <w:pPr>
        <w:spacing w:line="500" w:lineRule="exact"/>
        <w:rPr>
          <w:rFonts w:hint="eastAsia" w:ascii="仿宋" w:hAnsi="仿宋" w:eastAsia="仿宋" w:cs="仿宋"/>
          <w:sz w:val="24"/>
          <w:szCs w:val="24"/>
        </w:rPr>
      </w:pPr>
    </w:p>
    <w:p>
      <w:pPr>
        <w:spacing w:line="500" w:lineRule="exact"/>
        <w:rPr>
          <w:rFonts w:ascii="仿宋" w:hAnsi="仿宋" w:eastAsia="仿宋" w:cs="仿宋"/>
          <w:sz w:val="24"/>
          <w:szCs w:val="24"/>
        </w:rPr>
      </w:pPr>
      <w:r>
        <w:rPr>
          <w:rFonts w:hint="eastAsia" w:ascii="仿宋" w:hAnsi="仿宋" w:eastAsia="仿宋" w:cs="仿宋"/>
          <w:sz w:val="24"/>
          <w:szCs w:val="24"/>
        </w:rPr>
        <w:t>甲方：湖南科技学院</w:t>
      </w:r>
    </w:p>
    <w:p>
      <w:pPr>
        <w:spacing w:line="500" w:lineRule="exact"/>
        <w:rPr>
          <w:rFonts w:ascii="仿宋" w:hAnsi="仿宋" w:eastAsia="仿宋" w:cs="仿宋"/>
          <w:sz w:val="24"/>
          <w:szCs w:val="24"/>
        </w:rPr>
      </w:pPr>
      <w:r>
        <w:rPr>
          <w:rFonts w:hint="eastAsia" w:ascii="仿宋" w:hAnsi="仿宋" w:eastAsia="仿宋" w:cs="仿宋"/>
          <w:sz w:val="24"/>
          <w:szCs w:val="24"/>
        </w:rPr>
        <w:t>乙方：</w:t>
      </w:r>
    </w:p>
    <w:p>
      <w:pPr>
        <w:pStyle w:val="3"/>
        <w:spacing w:line="480" w:lineRule="exact"/>
        <w:ind w:firstLine="619"/>
        <w:rPr>
          <w:rFonts w:ascii="仿宋" w:hAnsi="仿宋" w:eastAsia="仿宋" w:cs="仿宋"/>
          <w:sz w:val="24"/>
          <w:szCs w:val="24"/>
        </w:rPr>
      </w:pPr>
      <w:r>
        <w:rPr>
          <w:rFonts w:hint="eastAsia" w:ascii="仿宋" w:hAnsi="仿宋" w:eastAsia="仿宋" w:cs="仿宋"/>
          <w:sz w:val="24"/>
          <w:szCs w:val="24"/>
        </w:rPr>
        <w:t>根据《中华人民共和国民法典》和学校有关规定，为明确双方的权利、义务和经济责任，经双方协商，达成一致意见后，签订本合同：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一、采购清单</w:t>
      </w:r>
    </w:p>
    <w:tbl>
      <w:tblPr>
        <w:tblStyle w:val="12"/>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358"/>
        <w:gridCol w:w="1425"/>
        <w:gridCol w:w="1426"/>
        <w:gridCol w:w="1268"/>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60"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标包序号</w:t>
            </w:r>
          </w:p>
        </w:tc>
        <w:tc>
          <w:tcPr>
            <w:tcW w:w="1358"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产品名称</w:t>
            </w:r>
          </w:p>
        </w:tc>
        <w:tc>
          <w:tcPr>
            <w:tcW w:w="1425" w:type="dxa"/>
            <w:vAlign w:val="center"/>
          </w:tcPr>
          <w:p>
            <w:pPr>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数量</w:t>
            </w:r>
          </w:p>
        </w:tc>
        <w:tc>
          <w:tcPr>
            <w:tcW w:w="1426"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单价（元）</w:t>
            </w:r>
          </w:p>
        </w:tc>
        <w:tc>
          <w:tcPr>
            <w:tcW w:w="1268"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金额（元）</w:t>
            </w:r>
          </w:p>
        </w:tc>
        <w:tc>
          <w:tcPr>
            <w:tcW w:w="1263"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备</w:t>
            </w:r>
            <w:r>
              <w:rPr>
                <w:rFonts w:ascii="仿宋" w:hAnsi="仿宋" w:eastAsia="仿宋" w:cs="仿宋"/>
                <w:sz w:val="24"/>
                <w:szCs w:val="24"/>
              </w:rPr>
              <w:t xml:space="preserve"> </w:t>
            </w:r>
            <w:r>
              <w:rPr>
                <w:rFonts w:hint="eastAsia" w:ascii="仿宋" w:hAnsi="仿宋" w:eastAsia="仿宋" w:cs="仿宋"/>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0" w:type="dxa"/>
            <w:vMerge w:val="restart"/>
            <w:vAlign w:val="center"/>
          </w:tcPr>
          <w:p>
            <w:pPr>
              <w:widowControl/>
              <w:jc w:val="center"/>
              <w:rPr>
                <w:rFonts w:ascii="仿宋" w:hAnsi="仿宋" w:eastAsia="仿宋" w:cs="仿宋"/>
                <w:sz w:val="24"/>
                <w:szCs w:val="24"/>
              </w:rPr>
            </w:pPr>
            <w:r>
              <w:rPr>
                <w:rFonts w:hint="eastAsia" w:ascii="仿宋" w:hAnsi="仿宋" w:eastAsia="仿宋" w:cs="仿宋"/>
                <w:sz w:val="24"/>
                <w:szCs w:val="24"/>
              </w:rPr>
              <w:t>第</w:t>
            </w:r>
            <w:r>
              <w:rPr>
                <w:rFonts w:ascii="仿宋" w:hAnsi="仿宋" w:eastAsia="仿宋" w:cs="仿宋"/>
                <w:sz w:val="24"/>
                <w:szCs w:val="24"/>
              </w:rPr>
              <w:t>X</w:t>
            </w:r>
            <w:r>
              <w:rPr>
                <w:rFonts w:hint="eastAsia" w:ascii="仿宋" w:hAnsi="仿宋" w:eastAsia="仿宋" w:cs="仿宋"/>
                <w:sz w:val="24"/>
                <w:szCs w:val="24"/>
              </w:rPr>
              <w:t>包</w:t>
            </w:r>
          </w:p>
        </w:tc>
        <w:tc>
          <w:tcPr>
            <w:tcW w:w="1358" w:type="dxa"/>
            <w:vAlign w:val="center"/>
          </w:tcPr>
          <w:p>
            <w:pPr>
              <w:widowControl/>
              <w:jc w:val="center"/>
              <w:rPr>
                <w:rFonts w:ascii="仿宋" w:hAnsi="仿宋" w:eastAsia="仿宋" w:cs="仿宋"/>
                <w:sz w:val="24"/>
                <w:szCs w:val="24"/>
              </w:rPr>
            </w:pPr>
          </w:p>
        </w:tc>
        <w:tc>
          <w:tcPr>
            <w:tcW w:w="1425" w:type="dxa"/>
            <w:vAlign w:val="center"/>
          </w:tcPr>
          <w:p>
            <w:pPr>
              <w:widowControl/>
              <w:jc w:val="center"/>
              <w:rPr>
                <w:rFonts w:ascii="仿宋" w:hAnsi="仿宋" w:eastAsia="仿宋" w:cs="仿宋"/>
                <w:sz w:val="24"/>
                <w:szCs w:val="24"/>
              </w:rPr>
            </w:pPr>
          </w:p>
        </w:tc>
        <w:tc>
          <w:tcPr>
            <w:tcW w:w="1426" w:type="dxa"/>
            <w:vMerge w:val="restart"/>
            <w:vAlign w:val="center"/>
          </w:tcPr>
          <w:p>
            <w:pPr>
              <w:widowControl/>
              <w:jc w:val="center"/>
              <w:rPr>
                <w:rFonts w:ascii="仿宋" w:hAnsi="仿宋" w:eastAsia="仿宋" w:cs="仿宋"/>
                <w:sz w:val="24"/>
                <w:szCs w:val="24"/>
              </w:rPr>
            </w:pPr>
          </w:p>
        </w:tc>
        <w:tc>
          <w:tcPr>
            <w:tcW w:w="1268" w:type="dxa"/>
            <w:vMerge w:val="restart"/>
            <w:vAlign w:val="center"/>
          </w:tcPr>
          <w:p>
            <w:pPr>
              <w:spacing w:line="460" w:lineRule="exact"/>
              <w:jc w:val="center"/>
              <w:rPr>
                <w:rFonts w:ascii="仿宋" w:hAnsi="仿宋" w:eastAsia="仿宋" w:cs="仿宋"/>
                <w:sz w:val="24"/>
                <w:szCs w:val="24"/>
              </w:rPr>
            </w:pPr>
          </w:p>
        </w:tc>
        <w:tc>
          <w:tcPr>
            <w:tcW w:w="1263" w:type="dxa"/>
            <w:vMerge w:val="restart"/>
            <w:vAlign w:val="center"/>
          </w:tcPr>
          <w:p>
            <w:pPr>
              <w:spacing w:line="4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60" w:type="dxa"/>
            <w:vMerge w:val="continue"/>
            <w:vAlign w:val="center"/>
          </w:tcPr>
          <w:p>
            <w:pPr>
              <w:widowControl/>
              <w:jc w:val="left"/>
              <w:rPr>
                <w:rFonts w:ascii="仿宋" w:hAnsi="仿宋" w:eastAsia="仿宋" w:cs="仿宋"/>
                <w:sz w:val="24"/>
                <w:szCs w:val="24"/>
              </w:rPr>
            </w:pPr>
          </w:p>
        </w:tc>
        <w:tc>
          <w:tcPr>
            <w:tcW w:w="1358" w:type="dxa"/>
            <w:vAlign w:val="center"/>
          </w:tcPr>
          <w:p>
            <w:pPr>
              <w:widowControl/>
              <w:jc w:val="center"/>
              <w:rPr>
                <w:rFonts w:ascii="仿宋" w:hAnsi="仿宋" w:eastAsia="仿宋" w:cs="仿宋"/>
                <w:sz w:val="24"/>
                <w:szCs w:val="24"/>
              </w:rPr>
            </w:pPr>
          </w:p>
        </w:tc>
        <w:tc>
          <w:tcPr>
            <w:tcW w:w="1425" w:type="dxa"/>
            <w:vAlign w:val="center"/>
          </w:tcPr>
          <w:p>
            <w:pPr>
              <w:widowControl/>
              <w:jc w:val="center"/>
              <w:rPr>
                <w:rFonts w:ascii="仿宋" w:hAnsi="仿宋" w:eastAsia="仿宋" w:cs="仿宋"/>
                <w:sz w:val="24"/>
                <w:szCs w:val="24"/>
              </w:rPr>
            </w:pPr>
          </w:p>
        </w:tc>
        <w:tc>
          <w:tcPr>
            <w:tcW w:w="1426" w:type="dxa"/>
            <w:vMerge w:val="continue"/>
            <w:vAlign w:val="center"/>
          </w:tcPr>
          <w:p>
            <w:pPr>
              <w:widowControl/>
              <w:jc w:val="left"/>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960"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合计金额</w:t>
            </w:r>
          </w:p>
        </w:tc>
        <w:tc>
          <w:tcPr>
            <w:tcW w:w="6740" w:type="dxa"/>
            <w:gridSpan w:val="5"/>
            <w:vAlign w:val="center"/>
          </w:tcPr>
          <w:p>
            <w:pPr>
              <w:spacing w:line="460" w:lineRule="exact"/>
              <w:rPr>
                <w:rFonts w:ascii="仿宋" w:hAnsi="仿宋" w:eastAsia="仿宋" w:cs="仿宋"/>
                <w:sz w:val="24"/>
                <w:szCs w:val="24"/>
              </w:rPr>
            </w:pPr>
          </w:p>
        </w:tc>
      </w:tr>
    </w:tbl>
    <w:p>
      <w:pPr>
        <w:spacing w:line="560" w:lineRule="exact"/>
        <w:ind w:firstLine="482" w:firstLineChars="200"/>
        <w:rPr>
          <w:rFonts w:ascii="仿宋" w:hAnsi="仿宋" w:eastAsia="仿宋" w:cs="仿宋"/>
          <w:sz w:val="24"/>
          <w:szCs w:val="24"/>
        </w:rPr>
      </w:pPr>
      <w:r>
        <w:rPr>
          <w:rFonts w:hint="eastAsia" w:ascii="仿宋" w:hAnsi="仿宋" w:eastAsia="仿宋" w:cs="仿宋"/>
          <w:b/>
          <w:bCs/>
          <w:sz w:val="24"/>
          <w:szCs w:val="24"/>
        </w:rPr>
        <w:t>二、产品质量标准</w:t>
      </w:r>
      <w:r>
        <w:rPr>
          <w:rFonts w:hint="eastAsia" w:ascii="仿宋" w:hAnsi="仿宋" w:eastAsia="仿宋" w:cs="仿宋"/>
          <w:sz w:val="24"/>
          <w:szCs w:val="24"/>
        </w:rPr>
        <w:t>（根据标包序号不同分别按以下质量标准执行）</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（一）包1：棉盖被、棉垫被</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按湖南省地方标准</w:t>
      </w:r>
      <w:r>
        <w:rPr>
          <w:rFonts w:ascii="仿宋" w:hAnsi="仿宋" w:eastAsia="仿宋" w:cs="仿宋"/>
          <w:sz w:val="24"/>
          <w:szCs w:val="24"/>
        </w:rPr>
        <w:t>DB43/150-2007</w:t>
      </w:r>
      <w:r>
        <w:rPr>
          <w:rFonts w:hint="eastAsia" w:ascii="仿宋" w:hAnsi="仿宋" w:eastAsia="仿宋" w:cs="仿宋"/>
          <w:sz w:val="24"/>
          <w:szCs w:val="24"/>
        </w:rPr>
        <w:t>《棉胎》要求制定，具体内容如下：</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1.棉盖被：</w:t>
      </w:r>
      <w:r>
        <w:rPr>
          <w:rFonts w:hint="eastAsia" w:ascii="仿宋" w:hAnsi="仿宋" w:eastAsia="仿宋" w:cs="仿宋"/>
          <w:sz w:val="24"/>
          <w:szCs w:val="24"/>
        </w:rPr>
        <w:t>采用标准三级或三级以上纯天然优质棉花作原料，产品质量符合湖南省地方标准</w:t>
      </w:r>
      <w:r>
        <w:rPr>
          <w:rFonts w:ascii="仿宋" w:hAnsi="仿宋" w:eastAsia="仿宋" w:cs="仿宋"/>
          <w:sz w:val="24"/>
          <w:szCs w:val="24"/>
        </w:rPr>
        <w:t>DB43/150-2007</w:t>
      </w:r>
      <w:r>
        <w:rPr>
          <w:rFonts w:hint="eastAsia" w:ascii="仿宋" w:hAnsi="仿宋" w:eastAsia="仿宋" w:cs="仿宋"/>
          <w:sz w:val="24"/>
          <w:szCs w:val="24"/>
        </w:rPr>
        <w:t>《棉胎》要求，棉胎为一级品以上，产品质量必须符合湖南省纤维检验局标准，并有省纤维检验局产品质量检验合格证，保用四年以上。</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①规格、重量：</w:t>
      </w:r>
      <w:r>
        <w:rPr>
          <w:rFonts w:ascii="仿宋" w:hAnsi="仿宋" w:eastAsia="仿宋" w:cs="仿宋"/>
          <w:sz w:val="24"/>
          <w:szCs w:val="24"/>
        </w:rPr>
        <w:t>200cm</w:t>
      </w:r>
      <w:r>
        <w:rPr>
          <w:rFonts w:hint="eastAsia" w:ascii="仿宋" w:hAnsi="仿宋" w:eastAsia="仿宋" w:cs="仿宋"/>
          <w:sz w:val="24"/>
          <w:szCs w:val="24"/>
        </w:rPr>
        <w:t>×</w:t>
      </w:r>
      <w:r>
        <w:rPr>
          <w:rFonts w:ascii="仿宋" w:hAnsi="仿宋" w:eastAsia="仿宋" w:cs="仿宋"/>
          <w:sz w:val="24"/>
          <w:szCs w:val="24"/>
        </w:rPr>
        <w:t>150 cm</w:t>
      </w:r>
      <w:r>
        <w:rPr>
          <w:rFonts w:hint="eastAsia" w:ascii="仿宋" w:hAnsi="仿宋" w:eastAsia="仿宋" w:cs="仿宋"/>
          <w:sz w:val="24"/>
          <w:szCs w:val="24"/>
        </w:rPr>
        <w:t>，每床重</w:t>
      </w:r>
      <w:r>
        <w:rPr>
          <w:rFonts w:ascii="仿宋" w:hAnsi="仿宋" w:eastAsia="仿宋" w:cs="仿宋"/>
          <w:sz w:val="24"/>
          <w:szCs w:val="24"/>
        </w:rPr>
        <w:t>3500</w:t>
      </w:r>
      <w:r>
        <w:rPr>
          <w:rFonts w:hint="eastAsia" w:ascii="仿宋" w:hAnsi="仿宋" w:eastAsia="仿宋" w:cs="仿宋"/>
          <w:sz w:val="24"/>
          <w:szCs w:val="24"/>
        </w:rPr>
        <w:t>克，尺寸允差±</w:t>
      </w:r>
      <w:r>
        <w:rPr>
          <w:rFonts w:ascii="仿宋" w:hAnsi="仿宋" w:eastAsia="仿宋" w:cs="仿宋"/>
          <w:sz w:val="24"/>
          <w:szCs w:val="24"/>
        </w:rPr>
        <w:t>2%</w:t>
      </w:r>
      <w:r>
        <w:rPr>
          <w:rFonts w:hint="eastAsia" w:ascii="仿宋" w:hAnsi="仿宋" w:eastAsia="仿宋" w:cs="仿宋"/>
          <w:sz w:val="24"/>
          <w:szCs w:val="24"/>
        </w:rPr>
        <w:t>，净重允差±</w:t>
      </w:r>
      <w:r>
        <w:rPr>
          <w:rFonts w:ascii="仿宋" w:hAnsi="仿宋" w:eastAsia="仿宋" w:cs="仿宋"/>
          <w:sz w:val="24"/>
          <w:szCs w:val="24"/>
        </w:rPr>
        <w:t>1.5.0%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②感官要求：色洁白，手感柔软，铺棉均匀平坦，四边平直，四角圆顺，内外一致无夹层，无油污水渍，无异味。</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③含杂率：≤</w:t>
      </w:r>
      <w:r>
        <w:rPr>
          <w:rFonts w:ascii="仿宋" w:hAnsi="仿宋" w:eastAsia="仿宋" w:cs="仿宋"/>
          <w:sz w:val="24"/>
          <w:szCs w:val="24"/>
        </w:rPr>
        <w:t>1.0%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④网纱（要求棉纱）：每面</w:t>
      </w:r>
      <w:r>
        <w:rPr>
          <w:rFonts w:ascii="仿宋" w:hAnsi="仿宋" w:eastAsia="仿宋" w:cs="仿宋"/>
          <w:sz w:val="24"/>
          <w:szCs w:val="24"/>
        </w:rPr>
        <w:t>2</w:t>
      </w:r>
      <w:r>
        <w:rPr>
          <w:rFonts w:hint="eastAsia" w:ascii="仿宋" w:hAnsi="仿宋" w:eastAsia="仿宋" w:cs="仿宋"/>
          <w:sz w:val="24"/>
          <w:szCs w:val="24"/>
        </w:rPr>
        <w:t>层（含</w:t>
      </w:r>
      <w:r>
        <w:rPr>
          <w:rFonts w:ascii="仿宋" w:hAnsi="仿宋" w:eastAsia="仿宋" w:cs="仿宋"/>
          <w:sz w:val="24"/>
          <w:szCs w:val="24"/>
        </w:rPr>
        <w:t>2</w:t>
      </w:r>
      <w:r>
        <w:rPr>
          <w:rFonts w:hint="eastAsia" w:ascii="仿宋" w:hAnsi="仿宋" w:eastAsia="仿宋" w:cs="仿宋"/>
          <w:sz w:val="24"/>
          <w:szCs w:val="24"/>
        </w:rPr>
        <w:t>层）以上，每</w:t>
      </w:r>
      <w:r>
        <w:rPr>
          <w:rFonts w:ascii="仿宋" w:hAnsi="仿宋" w:eastAsia="仿宋" w:cs="仿宋"/>
          <w:sz w:val="24"/>
          <w:szCs w:val="24"/>
        </w:rPr>
        <w:t>10cm</w:t>
      </w:r>
      <w:r>
        <w:rPr>
          <w:rFonts w:hint="eastAsia" w:ascii="仿宋" w:hAnsi="仿宋" w:eastAsia="仿宋" w:cs="仿宋"/>
          <w:sz w:val="24"/>
          <w:szCs w:val="24"/>
        </w:rPr>
        <w:t>×</w:t>
      </w:r>
      <w:r>
        <w:rPr>
          <w:rFonts w:ascii="仿宋" w:hAnsi="仿宋" w:eastAsia="仿宋" w:cs="仿宋"/>
          <w:sz w:val="24"/>
          <w:szCs w:val="24"/>
        </w:rPr>
        <w:t>10cm</w:t>
      </w:r>
      <w:r>
        <w:rPr>
          <w:rFonts w:hint="eastAsia" w:ascii="仿宋" w:hAnsi="仿宋" w:eastAsia="仿宋" w:cs="仿宋"/>
          <w:sz w:val="24"/>
          <w:szCs w:val="24"/>
        </w:rPr>
        <w:t>不少于</w:t>
      </w:r>
      <w:r>
        <w:rPr>
          <w:rFonts w:ascii="仿宋" w:hAnsi="仿宋" w:eastAsia="仿宋" w:cs="仿宋"/>
          <w:sz w:val="24"/>
          <w:szCs w:val="24"/>
        </w:rPr>
        <w:t>13</w:t>
      </w:r>
      <w:r>
        <w:rPr>
          <w:rFonts w:hint="eastAsia" w:ascii="仿宋" w:hAnsi="仿宋" w:eastAsia="仿宋" w:cs="仿宋"/>
          <w:sz w:val="24"/>
          <w:szCs w:val="24"/>
        </w:rPr>
        <w:t>根。</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⑤纱线附着率：网纱研磨较透，纱线附着率≥</w:t>
      </w:r>
      <w:r>
        <w:rPr>
          <w:rFonts w:ascii="仿宋" w:hAnsi="仿宋" w:eastAsia="仿宋" w:cs="仿宋"/>
          <w:sz w:val="24"/>
          <w:szCs w:val="24"/>
        </w:rPr>
        <w:t>80%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⑥标识：产品须附检验合格证（即标识），标明产品名称、规格、重量、质量等级、原料、执行标准、检验员工号、生产单位名称、地址等内容，并缝合在产品的显眼位置。</w:t>
      </w:r>
    </w:p>
    <w:p>
      <w:p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2.棉垫被：</w:t>
      </w:r>
      <w:r>
        <w:rPr>
          <w:rFonts w:hint="eastAsia" w:ascii="仿宋" w:hAnsi="仿宋" w:eastAsia="仿宋" w:cs="仿宋"/>
          <w:sz w:val="24"/>
          <w:szCs w:val="24"/>
        </w:rPr>
        <w:t>采用标准六级或六级以上纯天然优质棉花作原料，产品质量符合湖南省地方标准</w:t>
      </w:r>
      <w:r>
        <w:rPr>
          <w:rFonts w:ascii="仿宋" w:hAnsi="仿宋" w:eastAsia="仿宋" w:cs="仿宋"/>
          <w:sz w:val="24"/>
          <w:szCs w:val="24"/>
        </w:rPr>
        <w:t>DB43/150-2007</w:t>
      </w:r>
      <w:r>
        <w:rPr>
          <w:rFonts w:hint="eastAsia" w:ascii="仿宋" w:hAnsi="仿宋" w:eastAsia="仿宋" w:cs="仿宋"/>
          <w:sz w:val="24"/>
          <w:szCs w:val="24"/>
        </w:rPr>
        <w:t>《棉胎》要求，棉胎为合格品以上</w:t>
      </w:r>
      <w:r>
        <w:rPr>
          <w:rFonts w:ascii="仿宋" w:hAnsi="仿宋" w:eastAsia="仿宋" w:cs="仿宋"/>
          <w:sz w:val="24"/>
          <w:szCs w:val="24"/>
        </w:rPr>
        <w:t>,</w:t>
      </w:r>
      <w:r>
        <w:rPr>
          <w:rFonts w:hint="eastAsia" w:ascii="仿宋" w:hAnsi="仿宋" w:eastAsia="仿宋" w:cs="仿宋"/>
          <w:sz w:val="24"/>
          <w:szCs w:val="24"/>
        </w:rPr>
        <w:t>产品质量符合国家规定的标准，并有省纤维检验局产品质量检验合格证，保用四年以上。</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①规格、重量：</w:t>
      </w:r>
      <w:r>
        <w:rPr>
          <w:rFonts w:ascii="仿宋" w:hAnsi="仿宋" w:eastAsia="仿宋" w:cs="仿宋"/>
          <w:sz w:val="24"/>
          <w:szCs w:val="24"/>
        </w:rPr>
        <w:t>200cm</w:t>
      </w:r>
      <w:r>
        <w:rPr>
          <w:rFonts w:hint="eastAsia" w:ascii="仿宋" w:hAnsi="仿宋" w:eastAsia="仿宋" w:cs="仿宋"/>
          <w:sz w:val="24"/>
          <w:szCs w:val="24"/>
        </w:rPr>
        <w:t>×</w:t>
      </w:r>
      <w:r>
        <w:rPr>
          <w:rFonts w:ascii="仿宋" w:hAnsi="仿宋" w:eastAsia="仿宋" w:cs="仿宋"/>
          <w:sz w:val="24"/>
          <w:szCs w:val="24"/>
        </w:rPr>
        <w:t>80 cm</w:t>
      </w:r>
      <w:r>
        <w:rPr>
          <w:rFonts w:hint="eastAsia" w:ascii="仿宋" w:hAnsi="仿宋" w:eastAsia="仿宋" w:cs="仿宋"/>
          <w:sz w:val="24"/>
          <w:szCs w:val="24"/>
        </w:rPr>
        <w:t>，每床重</w:t>
      </w:r>
      <w:r>
        <w:rPr>
          <w:rFonts w:ascii="仿宋" w:hAnsi="仿宋" w:eastAsia="仿宋" w:cs="仿宋"/>
          <w:sz w:val="24"/>
          <w:szCs w:val="24"/>
        </w:rPr>
        <w:t>2000</w:t>
      </w:r>
      <w:r>
        <w:rPr>
          <w:rFonts w:hint="eastAsia" w:ascii="仿宋" w:hAnsi="仿宋" w:eastAsia="仿宋" w:cs="仿宋"/>
          <w:sz w:val="24"/>
          <w:szCs w:val="24"/>
        </w:rPr>
        <w:t>克，尺寸允差±</w:t>
      </w:r>
      <w:r>
        <w:rPr>
          <w:rFonts w:ascii="仿宋" w:hAnsi="仿宋" w:eastAsia="仿宋" w:cs="仿宋"/>
          <w:sz w:val="24"/>
          <w:szCs w:val="24"/>
        </w:rPr>
        <w:t>2%</w:t>
      </w:r>
      <w:r>
        <w:rPr>
          <w:rFonts w:hint="eastAsia" w:ascii="仿宋" w:hAnsi="仿宋" w:eastAsia="仿宋" w:cs="仿宋"/>
          <w:sz w:val="24"/>
          <w:szCs w:val="24"/>
        </w:rPr>
        <w:t>，净重允差≥±</w:t>
      </w:r>
      <w:r>
        <w:rPr>
          <w:rFonts w:ascii="仿宋" w:hAnsi="仿宋" w:eastAsia="仿宋" w:cs="仿宋"/>
          <w:sz w:val="24"/>
          <w:szCs w:val="24"/>
        </w:rPr>
        <w:t>1.5%</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②感官要求：色灰白或灰黄，手感柔软，铺棉均匀平坦，四边平直，四角圆顺，内外一致无夹层，无油污水渍。</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③含杂率：≤</w:t>
      </w:r>
      <w:r>
        <w:rPr>
          <w:rFonts w:ascii="仿宋" w:hAnsi="仿宋" w:eastAsia="仿宋" w:cs="仿宋"/>
          <w:sz w:val="24"/>
          <w:szCs w:val="24"/>
        </w:rPr>
        <w:t>1.4%</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④网纱（要求棉纱）：每面</w:t>
      </w:r>
      <w:r>
        <w:rPr>
          <w:rFonts w:ascii="仿宋" w:hAnsi="仿宋" w:eastAsia="仿宋" w:cs="仿宋"/>
          <w:sz w:val="24"/>
          <w:szCs w:val="24"/>
        </w:rPr>
        <w:t>2</w:t>
      </w:r>
      <w:r>
        <w:rPr>
          <w:rFonts w:hint="eastAsia" w:ascii="仿宋" w:hAnsi="仿宋" w:eastAsia="仿宋" w:cs="仿宋"/>
          <w:sz w:val="24"/>
          <w:szCs w:val="24"/>
        </w:rPr>
        <w:t>层（含</w:t>
      </w:r>
      <w:r>
        <w:rPr>
          <w:rFonts w:ascii="仿宋" w:hAnsi="仿宋" w:eastAsia="仿宋" w:cs="仿宋"/>
          <w:sz w:val="24"/>
          <w:szCs w:val="24"/>
        </w:rPr>
        <w:t>2</w:t>
      </w:r>
      <w:r>
        <w:rPr>
          <w:rFonts w:hint="eastAsia" w:ascii="仿宋" w:hAnsi="仿宋" w:eastAsia="仿宋" w:cs="仿宋"/>
          <w:sz w:val="24"/>
          <w:szCs w:val="24"/>
        </w:rPr>
        <w:t>层）以上，每</w:t>
      </w:r>
      <w:r>
        <w:rPr>
          <w:rFonts w:ascii="仿宋" w:hAnsi="仿宋" w:eastAsia="仿宋" w:cs="仿宋"/>
          <w:sz w:val="24"/>
          <w:szCs w:val="24"/>
        </w:rPr>
        <w:t>10cm</w:t>
      </w:r>
      <w:r>
        <w:rPr>
          <w:rFonts w:hint="eastAsia" w:ascii="仿宋" w:hAnsi="仿宋" w:eastAsia="仿宋" w:cs="仿宋"/>
          <w:sz w:val="24"/>
          <w:szCs w:val="24"/>
        </w:rPr>
        <w:t>×</w:t>
      </w:r>
      <w:r>
        <w:rPr>
          <w:rFonts w:ascii="仿宋" w:hAnsi="仿宋" w:eastAsia="仿宋" w:cs="仿宋"/>
          <w:sz w:val="24"/>
          <w:szCs w:val="24"/>
        </w:rPr>
        <w:t>10cm</w:t>
      </w:r>
      <w:r>
        <w:rPr>
          <w:rFonts w:hint="eastAsia" w:ascii="仿宋" w:hAnsi="仿宋" w:eastAsia="仿宋" w:cs="仿宋"/>
          <w:sz w:val="24"/>
          <w:szCs w:val="24"/>
        </w:rPr>
        <w:t>不少于</w:t>
      </w:r>
      <w:r>
        <w:rPr>
          <w:rFonts w:ascii="仿宋" w:hAnsi="仿宋" w:eastAsia="仿宋" w:cs="仿宋"/>
          <w:sz w:val="24"/>
          <w:szCs w:val="24"/>
        </w:rPr>
        <w:t>13</w:t>
      </w:r>
      <w:r>
        <w:rPr>
          <w:rFonts w:hint="eastAsia" w:ascii="仿宋" w:hAnsi="仿宋" w:eastAsia="仿宋" w:cs="仿宋"/>
          <w:sz w:val="24"/>
          <w:szCs w:val="24"/>
        </w:rPr>
        <w:t>根。</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⑤纱线附着率：网纱研磨较透，纱线附着率≥</w:t>
      </w:r>
      <w:r>
        <w:rPr>
          <w:rFonts w:ascii="仿宋" w:hAnsi="仿宋" w:eastAsia="仿宋" w:cs="仿宋"/>
          <w:sz w:val="24"/>
          <w:szCs w:val="24"/>
        </w:rPr>
        <w:t>80%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⑥标识：产品须附检验合格证（即标识），标明产品名称、规格、重量、质量等级、原料、执行标准、检验员工号、生产单位名称、地址等内容，并缝合在产品的显眼位置。</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（二）包2：被套、床单、枕套、枕芯</w:t>
      </w:r>
    </w:p>
    <w:p>
      <w:pPr>
        <w:spacing w:line="480" w:lineRule="exact"/>
        <w:ind w:firstLine="555"/>
        <w:rPr>
          <w:rFonts w:ascii="仿宋" w:hAnsi="仿宋" w:eastAsia="仿宋" w:cs="仿宋"/>
          <w:bCs/>
          <w:sz w:val="24"/>
          <w:szCs w:val="24"/>
        </w:rPr>
      </w:pPr>
      <w:r>
        <w:rPr>
          <w:rFonts w:hint="eastAsia" w:ascii="仿宋" w:hAnsi="仿宋" w:eastAsia="仿宋" w:cs="仿宋"/>
          <w:bCs/>
          <w:sz w:val="24"/>
          <w:szCs w:val="24"/>
        </w:rPr>
        <w:t>1.被套、床单、枕套制作要求：</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①被套：</w:t>
      </w:r>
      <w:r>
        <w:rPr>
          <w:rFonts w:hint="eastAsia" w:ascii="仿宋" w:hAnsi="仿宋" w:eastAsia="仿宋" w:cs="仿宋"/>
          <w:sz w:val="24"/>
          <w:szCs w:val="24"/>
        </w:rPr>
        <w:t>产品主要技术指标应符合</w:t>
      </w:r>
      <w:r>
        <w:rPr>
          <w:rFonts w:ascii="仿宋" w:hAnsi="仿宋" w:eastAsia="仿宋" w:cs="仿宋"/>
          <w:sz w:val="24"/>
          <w:szCs w:val="24"/>
        </w:rPr>
        <w:t>FZ/T62005-2003</w:t>
      </w:r>
      <w:r>
        <w:rPr>
          <w:rFonts w:hint="eastAsia" w:ascii="仿宋" w:hAnsi="仿宋" w:eastAsia="仿宋" w:cs="仿宋"/>
          <w:sz w:val="24"/>
          <w:szCs w:val="24"/>
        </w:rPr>
        <w:t>《被、被套》、</w:t>
      </w:r>
      <w:r>
        <w:rPr>
          <w:rFonts w:ascii="仿宋" w:hAnsi="仿宋" w:eastAsia="仿宋" w:cs="仿宋"/>
          <w:sz w:val="24"/>
          <w:szCs w:val="24"/>
        </w:rPr>
        <w:t>GB18401-2010</w:t>
      </w:r>
      <w:r>
        <w:rPr>
          <w:rFonts w:hint="eastAsia" w:ascii="仿宋" w:hAnsi="仿宋" w:eastAsia="仿宋" w:cs="仿宋"/>
          <w:sz w:val="24"/>
          <w:szCs w:val="24"/>
        </w:rPr>
        <w:t>《国家纺织产品基本安全技术规范》要求，纱织密度为</w:t>
      </w:r>
      <w:r>
        <w:rPr>
          <w:rFonts w:ascii="仿宋" w:hAnsi="仿宋" w:eastAsia="仿宋" w:cs="仿宋"/>
          <w:sz w:val="24"/>
          <w:szCs w:val="24"/>
        </w:rPr>
        <w:t>30</w:t>
      </w:r>
      <w:r>
        <w:rPr>
          <w:rFonts w:hint="eastAsia" w:ascii="仿宋" w:hAnsi="仿宋" w:eastAsia="仿宋" w:cs="仿宋"/>
          <w:sz w:val="24"/>
          <w:szCs w:val="24"/>
        </w:rPr>
        <w:t>支纱，</w:t>
      </w:r>
      <w:r>
        <w:rPr>
          <w:rFonts w:ascii="仿宋" w:hAnsi="仿宋" w:eastAsia="仿宋" w:cs="仿宋"/>
          <w:sz w:val="24"/>
          <w:szCs w:val="24"/>
        </w:rPr>
        <w:t>68</w:t>
      </w:r>
      <w:r>
        <w:rPr>
          <w:rFonts w:hint="eastAsia" w:ascii="仿宋" w:hAnsi="仿宋" w:eastAsia="仿宋" w:cs="仿宋"/>
          <w:sz w:val="24"/>
          <w:szCs w:val="24"/>
        </w:rPr>
        <w:t>×</w:t>
      </w:r>
      <w:r>
        <w:rPr>
          <w:rFonts w:ascii="仿宋" w:hAnsi="仿宋" w:eastAsia="仿宋" w:cs="仿宋"/>
          <w:sz w:val="24"/>
          <w:szCs w:val="24"/>
        </w:rPr>
        <w:t>68</w:t>
      </w:r>
      <w:r>
        <w:rPr>
          <w:rFonts w:hint="eastAsia" w:ascii="仿宋" w:hAnsi="仿宋" w:eastAsia="仿宋" w:cs="仿宋"/>
          <w:sz w:val="24"/>
          <w:szCs w:val="24"/>
        </w:rPr>
        <w:t>密度（密度单位以英制密度为标准）具体制作要求是：规格</w:t>
      </w:r>
      <w:r>
        <w:rPr>
          <w:rFonts w:ascii="仿宋" w:hAnsi="仿宋" w:eastAsia="仿宋" w:cs="仿宋"/>
          <w:sz w:val="24"/>
          <w:szCs w:val="24"/>
        </w:rPr>
        <w:t>:210cm</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55</w:t>
      </w:r>
      <w:r>
        <w:rPr>
          <w:rFonts w:ascii="仿宋" w:hAnsi="仿宋" w:eastAsia="仿宋" w:cs="仿宋"/>
          <w:sz w:val="24"/>
          <w:szCs w:val="24"/>
        </w:rPr>
        <w:t xml:space="preserve">cm, </w:t>
      </w:r>
      <w:r>
        <w:rPr>
          <w:rFonts w:hint="eastAsia" w:ascii="仿宋" w:hAnsi="仿宋" w:eastAsia="仿宋" w:cs="仿宋"/>
          <w:sz w:val="24"/>
          <w:szCs w:val="24"/>
        </w:rPr>
        <w:t>重量</w:t>
      </w:r>
      <w:r>
        <w:rPr>
          <w:rFonts w:ascii="仿宋" w:hAnsi="仿宋" w:eastAsia="仿宋" w:cs="仿宋"/>
          <w:sz w:val="24"/>
          <w:szCs w:val="24"/>
        </w:rPr>
        <w:t>:700</w:t>
      </w:r>
      <w:r>
        <w:rPr>
          <w:rFonts w:hint="eastAsia" w:ascii="仿宋" w:hAnsi="仿宋" w:eastAsia="仿宋" w:cs="仿宋"/>
          <w:sz w:val="24"/>
          <w:szCs w:val="24"/>
        </w:rPr>
        <w:t>克，外观质量按中标样品验收。尺寸偏差率±</w:t>
      </w:r>
      <w:r>
        <w:rPr>
          <w:rFonts w:ascii="仿宋" w:hAnsi="仿宋" w:eastAsia="仿宋" w:cs="仿宋"/>
          <w:sz w:val="24"/>
          <w:szCs w:val="24"/>
        </w:rPr>
        <w:t>2.5%</w:t>
      </w:r>
      <w:r>
        <w:rPr>
          <w:rFonts w:hint="eastAsia" w:ascii="仿宋" w:hAnsi="仿宋" w:eastAsia="仿宋" w:cs="仿宋"/>
          <w:sz w:val="24"/>
          <w:szCs w:val="24"/>
        </w:rPr>
        <w:t>，重量偏差率±</w:t>
      </w:r>
      <w:r>
        <w:rPr>
          <w:rFonts w:ascii="仿宋" w:hAnsi="仿宋" w:eastAsia="仿宋" w:cs="仿宋"/>
          <w:sz w:val="24"/>
          <w:szCs w:val="24"/>
        </w:rPr>
        <w:t>6.0%</w:t>
      </w:r>
      <w:r>
        <w:rPr>
          <w:rFonts w:hint="eastAsia" w:ascii="仿宋" w:hAnsi="仿宋" w:eastAsia="仿宋" w:cs="仿宋"/>
          <w:sz w:val="24"/>
          <w:szCs w:val="24"/>
        </w:rPr>
        <w:t>。被里、被面均用纯棉斜纹布料精制而成，定染不褪色，无次品，无拼凑，被套一侧边中央开约</w:t>
      </w:r>
      <w:r>
        <w:rPr>
          <w:rFonts w:ascii="仿宋" w:hAnsi="仿宋" w:eastAsia="仿宋" w:cs="仿宋"/>
          <w:sz w:val="24"/>
          <w:szCs w:val="24"/>
        </w:rPr>
        <w:t>83cm</w:t>
      </w:r>
      <w:r>
        <w:rPr>
          <w:rFonts w:hint="eastAsia" w:ascii="仿宋" w:hAnsi="仿宋" w:eastAsia="仿宋" w:cs="仿宋"/>
          <w:sz w:val="24"/>
          <w:szCs w:val="24"/>
        </w:rPr>
        <w:t>的口子，装上拉链，要求缝口每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②床单：产品主要技术指标应符合</w:t>
      </w:r>
      <w:r>
        <w:rPr>
          <w:rFonts w:ascii="仿宋" w:hAnsi="仿宋" w:eastAsia="仿宋" w:cs="仿宋"/>
          <w:sz w:val="24"/>
          <w:szCs w:val="24"/>
        </w:rPr>
        <w:t>FZ/T62007-2003</w:t>
      </w:r>
      <w:r>
        <w:rPr>
          <w:rFonts w:hint="eastAsia" w:ascii="仿宋" w:hAnsi="仿宋" w:eastAsia="仿宋" w:cs="仿宋"/>
          <w:sz w:val="24"/>
          <w:szCs w:val="24"/>
        </w:rPr>
        <w:t>《床单》、</w:t>
      </w:r>
      <w:r>
        <w:rPr>
          <w:rFonts w:ascii="仿宋" w:hAnsi="仿宋" w:eastAsia="仿宋" w:cs="仿宋"/>
          <w:sz w:val="24"/>
          <w:szCs w:val="24"/>
        </w:rPr>
        <w:t>GB18401-2010</w:t>
      </w:r>
      <w:r>
        <w:rPr>
          <w:rFonts w:hint="eastAsia" w:ascii="仿宋" w:hAnsi="仿宋" w:eastAsia="仿宋" w:cs="仿宋"/>
          <w:sz w:val="24"/>
          <w:szCs w:val="24"/>
        </w:rPr>
        <w:t>《国家纺织产品基本安全技术规范》要求，具体制作要求如下：纱支密度要求为</w:t>
      </w:r>
      <w:r>
        <w:rPr>
          <w:rFonts w:ascii="仿宋" w:hAnsi="仿宋" w:eastAsia="仿宋" w:cs="仿宋"/>
          <w:sz w:val="24"/>
          <w:szCs w:val="24"/>
        </w:rPr>
        <w:t>20</w:t>
      </w:r>
      <w:r>
        <w:rPr>
          <w:rFonts w:hint="eastAsia" w:ascii="仿宋" w:hAnsi="仿宋" w:eastAsia="仿宋" w:cs="仿宋"/>
          <w:sz w:val="24"/>
          <w:szCs w:val="24"/>
        </w:rPr>
        <w:t>×</w:t>
      </w:r>
      <w:r>
        <w:rPr>
          <w:rFonts w:ascii="仿宋" w:hAnsi="仿宋" w:eastAsia="仿宋" w:cs="仿宋"/>
          <w:sz w:val="24"/>
          <w:szCs w:val="24"/>
        </w:rPr>
        <w:t>30</w:t>
      </w:r>
      <w:r>
        <w:rPr>
          <w:rFonts w:hint="eastAsia" w:ascii="仿宋" w:hAnsi="仿宋" w:eastAsia="仿宋" w:cs="仿宋"/>
          <w:sz w:val="24"/>
          <w:szCs w:val="24"/>
        </w:rPr>
        <w:t>支纱，</w:t>
      </w:r>
      <w:r>
        <w:rPr>
          <w:rFonts w:ascii="仿宋" w:hAnsi="仿宋" w:eastAsia="仿宋" w:cs="仿宋"/>
          <w:sz w:val="24"/>
          <w:szCs w:val="24"/>
        </w:rPr>
        <w:t>60</w:t>
      </w:r>
      <w:r>
        <w:rPr>
          <w:rFonts w:hint="eastAsia" w:ascii="仿宋" w:hAnsi="仿宋" w:eastAsia="仿宋" w:cs="仿宋"/>
          <w:sz w:val="24"/>
          <w:szCs w:val="24"/>
        </w:rPr>
        <w:t>×</w:t>
      </w:r>
      <w:r>
        <w:rPr>
          <w:rFonts w:ascii="仿宋" w:hAnsi="仿宋" w:eastAsia="仿宋" w:cs="仿宋"/>
          <w:sz w:val="24"/>
          <w:szCs w:val="24"/>
        </w:rPr>
        <w:t>60</w:t>
      </w:r>
      <w:r>
        <w:rPr>
          <w:rFonts w:hint="eastAsia" w:ascii="仿宋" w:hAnsi="仿宋" w:eastAsia="仿宋" w:cs="仿宋"/>
          <w:sz w:val="24"/>
          <w:szCs w:val="24"/>
        </w:rPr>
        <w:t>密度（密度单位以英制密度为标准），规格</w:t>
      </w:r>
      <w:r>
        <w:rPr>
          <w:rFonts w:ascii="仿宋" w:hAnsi="仿宋" w:eastAsia="仿宋" w:cs="仿宋"/>
          <w:sz w:val="24"/>
          <w:szCs w:val="24"/>
        </w:rPr>
        <w:t>:220cm</w:t>
      </w:r>
      <w:r>
        <w:rPr>
          <w:rFonts w:hint="eastAsia" w:ascii="仿宋" w:hAnsi="仿宋" w:eastAsia="仿宋" w:cs="仿宋"/>
          <w:sz w:val="24"/>
          <w:szCs w:val="24"/>
        </w:rPr>
        <w:t>×</w:t>
      </w:r>
      <w:r>
        <w:rPr>
          <w:rFonts w:ascii="仿宋" w:hAnsi="仿宋" w:eastAsia="仿宋" w:cs="仿宋"/>
          <w:sz w:val="24"/>
          <w:szCs w:val="24"/>
        </w:rPr>
        <w:t xml:space="preserve">110cm, </w:t>
      </w:r>
      <w:r>
        <w:rPr>
          <w:rFonts w:hint="eastAsia" w:ascii="仿宋" w:hAnsi="仿宋" w:eastAsia="仿宋" w:cs="仿宋"/>
          <w:sz w:val="24"/>
          <w:szCs w:val="24"/>
        </w:rPr>
        <w:t>重量</w:t>
      </w:r>
      <w:r>
        <w:rPr>
          <w:rFonts w:ascii="仿宋" w:hAnsi="仿宋" w:eastAsia="仿宋" w:cs="仿宋"/>
          <w:sz w:val="24"/>
          <w:szCs w:val="24"/>
        </w:rPr>
        <w:t>:350</w:t>
      </w:r>
      <w:r>
        <w:rPr>
          <w:rFonts w:hint="eastAsia" w:ascii="仿宋" w:hAnsi="仿宋" w:eastAsia="仿宋" w:cs="仿宋"/>
          <w:sz w:val="24"/>
          <w:szCs w:val="24"/>
        </w:rPr>
        <w:t>克，用料与被套同料同色，斜纹，质量按中标样品验收。尺寸偏差率±</w:t>
      </w:r>
      <w:r>
        <w:rPr>
          <w:rFonts w:ascii="仿宋" w:hAnsi="仿宋" w:eastAsia="仿宋" w:cs="仿宋"/>
          <w:sz w:val="24"/>
          <w:szCs w:val="24"/>
        </w:rPr>
        <w:t>2.5%</w:t>
      </w:r>
      <w:r>
        <w:rPr>
          <w:rFonts w:hint="eastAsia" w:ascii="仿宋" w:hAnsi="仿宋" w:eastAsia="仿宋" w:cs="仿宋"/>
          <w:sz w:val="24"/>
          <w:szCs w:val="24"/>
        </w:rPr>
        <w:t>，重量偏差率±</w:t>
      </w:r>
      <w:r>
        <w:rPr>
          <w:rFonts w:ascii="仿宋" w:hAnsi="仿宋" w:eastAsia="仿宋" w:cs="仿宋"/>
          <w:sz w:val="24"/>
          <w:szCs w:val="24"/>
        </w:rPr>
        <w:t>6.0%</w:t>
      </w:r>
      <w:r>
        <w:rPr>
          <w:rFonts w:hint="eastAsia" w:ascii="仿宋" w:hAnsi="仿宋" w:eastAsia="仿宋" w:cs="仿宋"/>
          <w:sz w:val="24"/>
          <w:szCs w:val="24"/>
        </w:rPr>
        <w:t>。采用全工艺纯棉布料精制而成，要求缝口每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针左右，定染不褪色。</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③枕套：制作要求是：规格为</w:t>
      </w:r>
      <w:r>
        <w:rPr>
          <w:rFonts w:ascii="仿宋" w:hAnsi="仿宋" w:eastAsia="仿宋" w:cs="仿宋"/>
          <w:sz w:val="24"/>
          <w:szCs w:val="24"/>
        </w:rPr>
        <w:t>73cm</w:t>
      </w:r>
      <w:r>
        <w:rPr>
          <w:rFonts w:hint="eastAsia" w:ascii="仿宋" w:hAnsi="仿宋" w:eastAsia="仿宋" w:cs="仿宋"/>
          <w:sz w:val="24"/>
          <w:szCs w:val="24"/>
        </w:rPr>
        <w:t>×</w:t>
      </w:r>
      <w:r>
        <w:rPr>
          <w:rFonts w:ascii="仿宋" w:hAnsi="仿宋" w:eastAsia="仿宋" w:cs="仿宋"/>
          <w:sz w:val="24"/>
          <w:szCs w:val="24"/>
        </w:rPr>
        <w:t>45cm</w:t>
      </w:r>
      <w:r>
        <w:rPr>
          <w:rFonts w:hint="eastAsia" w:ascii="仿宋" w:hAnsi="仿宋" w:eastAsia="仿宋" w:cs="仿宋"/>
          <w:sz w:val="24"/>
          <w:szCs w:val="24"/>
        </w:rPr>
        <w:t>，成品重量为</w:t>
      </w:r>
      <w:r>
        <w:rPr>
          <w:rFonts w:ascii="仿宋" w:hAnsi="仿宋" w:eastAsia="仿宋" w:cs="仿宋"/>
          <w:sz w:val="24"/>
          <w:szCs w:val="24"/>
        </w:rPr>
        <w:t>150</w:t>
      </w:r>
      <w:r>
        <w:rPr>
          <w:rFonts w:hint="eastAsia" w:ascii="仿宋" w:hAnsi="仿宋" w:eastAsia="仿宋" w:cs="仿宋"/>
          <w:sz w:val="24"/>
          <w:szCs w:val="24"/>
        </w:rPr>
        <w:t>克，重量允差</w:t>
      </w:r>
      <w:r>
        <w:rPr>
          <w:rFonts w:ascii="仿宋" w:hAnsi="仿宋" w:eastAsia="仿宋" w:cs="仿宋"/>
          <w:sz w:val="24"/>
          <w:szCs w:val="24"/>
        </w:rPr>
        <w:t>-5.0%</w:t>
      </w:r>
      <w:r>
        <w:rPr>
          <w:rFonts w:hint="eastAsia" w:ascii="仿宋" w:hAnsi="仿宋" w:eastAsia="仿宋" w:cs="仿宋"/>
          <w:sz w:val="24"/>
          <w:szCs w:val="24"/>
        </w:rPr>
        <w:t>。枕套背开</w:t>
      </w:r>
      <w:r>
        <w:rPr>
          <w:rFonts w:ascii="仿宋" w:hAnsi="仿宋" w:eastAsia="仿宋" w:cs="仿宋"/>
          <w:sz w:val="24"/>
          <w:szCs w:val="24"/>
        </w:rPr>
        <w:t>43cm</w:t>
      </w:r>
      <w:r>
        <w:rPr>
          <w:rFonts w:hint="eastAsia" w:ascii="仿宋" w:hAnsi="仿宋" w:eastAsia="仿宋" w:cs="仿宋"/>
          <w:sz w:val="24"/>
          <w:szCs w:val="24"/>
        </w:rPr>
        <w:t>口子，装上拉链，用料与被套同料同色，要求缝口每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针左右，定染不褪色。</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④布料技术指标：纯棉斜纹布，水洗尺寸变化率（缩水率）</w:t>
      </w:r>
      <w:r>
        <w:rPr>
          <w:rFonts w:ascii="仿宋" w:hAnsi="仿宋" w:eastAsia="仿宋" w:cs="仿宋"/>
          <w:sz w:val="24"/>
          <w:szCs w:val="24"/>
        </w:rPr>
        <w:t>+2.0</w:t>
      </w:r>
      <w:r>
        <w:rPr>
          <w:rFonts w:hint="eastAsia" w:ascii="仿宋" w:hAnsi="仿宋" w:eastAsia="仿宋" w:cs="仿宋"/>
          <w:sz w:val="24"/>
          <w:szCs w:val="24"/>
        </w:rPr>
        <w:t>～</w:t>
      </w:r>
      <w:r>
        <w:rPr>
          <w:rFonts w:ascii="仿宋" w:hAnsi="仿宋" w:eastAsia="仿宋" w:cs="仿宋"/>
          <w:sz w:val="24"/>
          <w:szCs w:val="24"/>
        </w:rPr>
        <w:t>-8.0%</w:t>
      </w:r>
      <w:r>
        <w:rPr>
          <w:rFonts w:hint="eastAsia" w:ascii="仿宋" w:hAnsi="仿宋" w:eastAsia="仿宋" w:cs="仿宋"/>
          <w:sz w:val="24"/>
          <w:szCs w:val="24"/>
        </w:rPr>
        <w:t>，断裂强力≥</w:t>
      </w:r>
      <w:r>
        <w:rPr>
          <w:rFonts w:ascii="仿宋" w:hAnsi="仿宋" w:eastAsia="仿宋" w:cs="仿宋"/>
          <w:sz w:val="24"/>
          <w:szCs w:val="24"/>
        </w:rPr>
        <w:t>200N</w:t>
      </w:r>
      <w:r>
        <w:rPr>
          <w:rFonts w:hint="eastAsia" w:ascii="仿宋" w:hAnsi="仿宋" w:eastAsia="仿宋" w:cs="仿宋"/>
          <w:sz w:val="24"/>
          <w:szCs w:val="24"/>
        </w:rPr>
        <w:t>，甲醛含量≤</w:t>
      </w:r>
      <w:r>
        <w:rPr>
          <w:rFonts w:ascii="仿宋" w:hAnsi="仿宋" w:eastAsia="仿宋" w:cs="仿宋"/>
          <w:sz w:val="24"/>
          <w:szCs w:val="24"/>
        </w:rPr>
        <w:t>75mg/kg</w:t>
      </w:r>
      <w:r>
        <w:rPr>
          <w:rFonts w:hint="eastAsia" w:ascii="仿宋" w:hAnsi="仿宋" w:eastAsia="仿宋" w:cs="仿宋"/>
          <w:sz w:val="24"/>
          <w:szCs w:val="24"/>
        </w:rPr>
        <w:t>，耐皂洗色牢度、耐汗渍色牢度、耐水色牢度≥</w:t>
      </w:r>
      <w:r>
        <w:rPr>
          <w:rFonts w:ascii="仿宋" w:hAnsi="仿宋" w:eastAsia="仿宋" w:cs="仿宋"/>
          <w:sz w:val="24"/>
          <w:szCs w:val="24"/>
        </w:rPr>
        <w:t>3</w:t>
      </w:r>
      <w:r>
        <w:rPr>
          <w:rFonts w:hint="eastAsia" w:ascii="仿宋" w:hAnsi="仿宋" w:eastAsia="仿宋" w:cs="仿宋"/>
          <w:sz w:val="24"/>
          <w:szCs w:val="24"/>
        </w:rPr>
        <w:t>级，耐干摩擦色牢度、耐湿摩擦色牢度≥</w:t>
      </w:r>
      <w:r>
        <w:rPr>
          <w:rFonts w:ascii="仿宋" w:hAnsi="仿宋" w:eastAsia="仿宋" w:cs="仿宋"/>
          <w:sz w:val="24"/>
          <w:szCs w:val="24"/>
        </w:rPr>
        <w:t>3</w:t>
      </w:r>
      <w:r>
        <w:rPr>
          <w:rFonts w:hint="eastAsia" w:ascii="仿宋" w:hAnsi="仿宋" w:eastAsia="仿宋" w:cs="仿宋"/>
          <w:sz w:val="24"/>
          <w:szCs w:val="24"/>
        </w:rPr>
        <w:t>级，</w:t>
      </w:r>
      <w:r>
        <w:rPr>
          <w:rFonts w:ascii="仿宋" w:hAnsi="仿宋" w:eastAsia="仿宋" w:cs="仿宋"/>
          <w:sz w:val="24"/>
          <w:szCs w:val="24"/>
        </w:rPr>
        <w:t>PH</w:t>
      </w:r>
      <w:r>
        <w:rPr>
          <w:rFonts w:hint="eastAsia" w:ascii="仿宋" w:hAnsi="仿宋" w:eastAsia="仿宋" w:cs="仿宋"/>
          <w:sz w:val="24"/>
          <w:szCs w:val="24"/>
        </w:rPr>
        <w:t>值</w:t>
      </w:r>
      <w:r>
        <w:rPr>
          <w:rFonts w:ascii="仿宋" w:hAnsi="仿宋" w:eastAsia="仿宋" w:cs="仿宋"/>
          <w:sz w:val="24"/>
          <w:szCs w:val="24"/>
        </w:rPr>
        <w:t>4.0</w:t>
      </w:r>
      <w:r>
        <w:rPr>
          <w:rFonts w:hint="eastAsia" w:ascii="仿宋" w:hAnsi="仿宋" w:eastAsia="仿宋" w:cs="仿宋"/>
          <w:sz w:val="24"/>
          <w:szCs w:val="24"/>
        </w:rPr>
        <w:t>～</w:t>
      </w:r>
      <w:r>
        <w:rPr>
          <w:rFonts w:ascii="仿宋" w:hAnsi="仿宋" w:eastAsia="仿宋" w:cs="仿宋"/>
          <w:sz w:val="24"/>
          <w:szCs w:val="24"/>
        </w:rPr>
        <w:t>8.5</w:t>
      </w:r>
      <w:r>
        <w:rPr>
          <w:rFonts w:hint="eastAsia" w:ascii="仿宋" w:hAnsi="仿宋" w:eastAsia="仿宋" w:cs="仿宋"/>
          <w:sz w:val="24"/>
          <w:szCs w:val="24"/>
        </w:rPr>
        <w:t>，纱线线密度为</w:t>
      </w:r>
      <w:r>
        <w:rPr>
          <w:rFonts w:ascii="仿宋" w:hAnsi="仿宋" w:eastAsia="仿宋" w:cs="仿宋"/>
          <w:sz w:val="24"/>
          <w:szCs w:val="24"/>
        </w:rPr>
        <w:t>18tex</w:t>
      </w:r>
      <w:r>
        <w:rPr>
          <w:rFonts w:hint="eastAsia" w:ascii="仿宋" w:hAnsi="仿宋" w:eastAsia="仿宋" w:cs="仿宋"/>
          <w:sz w:val="24"/>
          <w:szCs w:val="24"/>
        </w:rPr>
        <w:t>×</w:t>
      </w:r>
      <w:r>
        <w:rPr>
          <w:rFonts w:ascii="仿宋" w:hAnsi="仿宋" w:eastAsia="仿宋" w:cs="仿宋"/>
          <w:sz w:val="24"/>
          <w:szCs w:val="24"/>
        </w:rPr>
        <w:t>18tex</w:t>
      </w:r>
      <w:r>
        <w:rPr>
          <w:rFonts w:hint="eastAsia" w:ascii="仿宋" w:hAnsi="仿宋" w:eastAsia="仿宋" w:cs="仿宋"/>
          <w:sz w:val="24"/>
          <w:szCs w:val="24"/>
        </w:rPr>
        <w:t>以上</w:t>
      </w:r>
      <w:r>
        <w:rPr>
          <w:rFonts w:ascii="仿宋" w:hAnsi="仿宋" w:eastAsia="仿宋" w:cs="仿宋"/>
          <w:sz w:val="24"/>
          <w:szCs w:val="24"/>
        </w:rPr>
        <w:t>,</w:t>
      </w:r>
      <w:r>
        <w:rPr>
          <w:rFonts w:hint="eastAsia" w:ascii="仿宋" w:hAnsi="仿宋" w:eastAsia="仿宋" w:cs="仿宋"/>
          <w:sz w:val="24"/>
          <w:szCs w:val="24"/>
        </w:rPr>
        <w:t>密度为经密</w:t>
      </w:r>
      <w:r>
        <w:rPr>
          <w:rFonts w:ascii="仿宋" w:hAnsi="仿宋" w:eastAsia="仿宋" w:cs="仿宋"/>
          <w:sz w:val="24"/>
          <w:szCs w:val="24"/>
        </w:rPr>
        <w:t>395</w:t>
      </w:r>
      <w:r>
        <w:rPr>
          <w:rFonts w:hint="eastAsia" w:ascii="仿宋" w:hAnsi="仿宋" w:eastAsia="仿宋" w:cs="仿宋"/>
          <w:sz w:val="24"/>
          <w:szCs w:val="24"/>
        </w:rPr>
        <w:t>根</w:t>
      </w:r>
      <w:r>
        <w:rPr>
          <w:rFonts w:ascii="仿宋" w:hAnsi="仿宋" w:eastAsia="仿宋" w:cs="仿宋"/>
          <w:sz w:val="24"/>
          <w:szCs w:val="24"/>
        </w:rPr>
        <w:t>/10 cm</w:t>
      </w:r>
      <w:r>
        <w:rPr>
          <w:rFonts w:hint="eastAsia" w:ascii="仿宋" w:hAnsi="仿宋" w:eastAsia="仿宋" w:cs="仿宋"/>
          <w:sz w:val="24"/>
          <w:szCs w:val="24"/>
        </w:rPr>
        <w:t>×纬密</w:t>
      </w:r>
      <w:r>
        <w:rPr>
          <w:rFonts w:ascii="仿宋" w:hAnsi="仿宋" w:eastAsia="仿宋" w:cs="仿宋"/>
          <w:sz w:val="24"/>
          <w:szCs w:val="24"/>
        </w:rPr>
        <w:t>175</w:t>
      </w:r>
      <w:r>
        <w:rPr>
          <w:rFonts w:hint="eastAsia" w:ascii="仿宋" w:hAnsi="仿宋" w:eastAsia="仿宋" w:cs="仿宋"/>
          <w:sz w:val="24"/>
          <w:szCs w:val="24"/>
        </w:rPr>
        <w:t>根</w:t>
      </w:r>
      <w:r>
        <w:rPr>
          <w:rFonts w:ascii="仿宋" w:hAnsi="仿宋" w:eastAsia="仿宋" w:cs="仿宋"/>
          <w:sz w:val="24"/>
          <w:szCs w:val="24"/>
        </w:rPr>
        <w:t>/10 cm</w:t>
      </w:r>
      <w:r>
        <w:rPr>
          <w:rFonts w:hint="eastAsia" w:ascii="仿宋" w:hAnsi="仿宋" w:eastAsia="仿宋" w:cs="仿宋"/>
          <w:sz w:val="24"/>
          <w:szCs w:val="24"/>
        </w:rPr>
        <w:t>以上，标识：产品须附检验合格证（即标识），标明产品名称、成分含量、规格、洗涤说明、执行标准、质量等级、安全类别、检验员工号、成品批号、生产单位名称、地址等内容。具体以学校样品为准。</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2.枕芯</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①</w:t>
      </w:r>
      <w:r>
        <w:rPr>
          <w:rFonts w:hint="eastAsia" w:ascii="仿宋" w:hAnsi="仿宋" w:eastAsia="仿宋" w:cs="仿宋"/>
          <w:sz w:val="24"/>
          <w:szCs w:val="24"/>
        </w:rPr>
        <w:t>规格、重量</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填充料用</w:t>
      </w:r>
      <w:r>
        <w:rPr>
          <w:rFonts w:ascii="仿宋" w:hAnsi="仿宋" w:eastAsia="仿宋" w:cs="仿宋"/>
          <w:sz w:val="24"/>
          <w:szCs w:val="24"/>
        </w:rPr>
        <w:t>100%</w:t>
      </w:r>
      <w:r>
        <w:rPr>
          <w:rFonts w:hint="eastAsia" w:ascii="仿宋" w:hAnsi="仿宋" w:eastAsia="仿宋" w:cs="仿宋"/>
          <w:sz w:val="24"/>
          <w:szCs w:val="24"/>
        </w:rPr>
        <w:t>三维卷曲涤纶短纤维（或其他化学纤维），重</w:t>
      </w:r>
      <w:r>
        <w:rPr>
          <w:rFonts w:ascii="仿宋" w:hAnsi="仿宋" w:eastAsia="仿宋" w:cs="仿宋"/>
          <w:sz w:val="24"/>
          <w:szCs w:val="24"/>
        </w:rPr>
        <w:t>0.9</w:t>
      </w:r>
      <w:r>
        <w:rPr>
          <w:rFonts w:hint="eastAsia" w:ascii="仿宋" w:hAnsi="仿宋" w:eastAsia="仿宋" w:cs="仿宋"/>
          <w:sz w:val="24"/>
          <w:szCs w:val="24"/>
        </w:rPr>
        <w:t>斤，符合《絮用纤维制品质量监督管理办法》和《</w:t>
      </w:r>
      <w:r>
        <w:rPr>
          <w:rFonts w:ascii="仿宋" w:hAnsi="仿宋" w:eastAsia="仿宋" w:cs="仿宋"/>
          <w:sz w:val="24"/>
          <w:szCs w:val="24"/>
        </w:rPr>
        <w:t xml:space="preserve">GB/T 22843—2011 </w:t>
      </w:r>
      <w:r>
        <w:rPr>
          <w:rFonts w:hint="eastAsia" w:ascii="仿宋" w:hAnsi="仿宋" w:eastAsia="仿宋" w:cs="仿宋"/>
          <w:sz w:val="24"/>
          <w:szCs w:val="24"/>
        </w:rPr>
        <w:t>枕、垫类产品》要求，白涤绵混纺布料做袋子，</w:t>
      </w:r>
      <w:r>
        <w:rPr>
          <w:rFonts w:ascii="仿宋" w:hAnsi="仿宋" w:eastAsia="仿宋" w:cs="仿宋"/>
          <w:sz w:val="24"/>
          <w:szCs w:val="24"/>
        </w:rPr>
        <w:t>30</w:t>
      </w:r>
      <w:r>
        <w:rPr>
          <w:rFonts w:hint="eastAsia" w:ascii="仿宋" w:hAnsi="仿宋" w:eastAsia="仿宋" w:cs="仿宋"/>
          <w:sz w:val="24"/>
          <w:szCs w:val="24"/>
        </w:rPr>
        <w:t>×</w:t>
      </w:r>
      <w:r>
        <w:rPr>
          <w:rFonts w:ascii="仿宋" w:hAnsi="仿宋" w:eastAsia="仿宋" w:cs="仿宋"/>
          <w:sz w:val="24"/>
          <w:szCs w:val="24"/>
        </w:rPr>
        <w:t>30</w:t>
      </w:r>
      <w:r>
        <w:rPr>
          <w:rFonts w:hint="eastAsia" w:ascii="仿宋" w:hAnsi="仿宋" w:eastAsia="仿宋" w:cs="仿宋"/>
          <w:sz w:val="24"/>
          <w:szCs w:val="24"/>
        </w:rPr>
        <w:t>纱支，</w:t>
      </w:r>
      <w:r>
        <w:rPr>
          <w:rFonts w:ascii="仿宋" w:hAnsi="仿宋" w:eastAsia="仿宋" w:cs="仿宋"/>
          <w:sz w:val="24"/>
          <w:szCs w:val="24"/>
        </w:rPr>
        <w:t>50</w:t>
      </w:r>
      <w:r>
        <w:rPr>
          <w:rFonts w:hint="eastAsia" w:ascii="仿宋" w:hAnsi="仿宋" w:eastAsia="仿宋" w:cs="仿宋"/>
          <w:sz w:val="24"/>
          <w:szCs w:val="24"/>
        </w:rPr>
        <w:t>×</w:t>
      </w:r>
      <w:r>
        <w:rPr>
          <w:rFonts w:ascii="仿宋" w:hAnsi="仿宋" w:eastAsia="仿宋" w:cs="仿宋"/>
          <w:sz w:val="24"/>
          <w:szCs w:val="24"/>
        </w:rPr>
        <w:t>58</w:t>
      </w:r>
      <w:r>
        <w:rPr>
          <w:rFonts w:hint="eastAsia" w:ascii="仿宋" w:hAnsi="仿宋" w:eastAsia="仿宋" w:cs="仿宋"/>
          <w:sz w:val="24"/>
          <w:szCs w:val="24"/>
        </w:rPr>
        <w:t>密度，规格</w:t>
      </w:r>
      <w:r>
        <w:rPr>
          <w:rFonts w:ascii="仿宋" w:hAnsi="仿宋" w:eastAsia="仿宋" w:cs="仿宋"/>
          <w:sz w:val="24"/>
          <w:szCs w:val="24"/>
        </w:rPr>
        <w:t>67cm</w:t>
      </w:r>
      <w:r>
        <w:rPr>
          <w:rFonts w:hint="eastAsia" w:ascii="仿宋" w:hAnsi="仿宋" w:eastAsia="仿宋" w:cs="仿宋"/>
          <w:sz w:val="24"/>
          <w:szCs w:val="24"/>
        </w:rPr>
        <w:t>×</w:t>
      </w:r>
      <w:r>
        <w:rPr>
          <w:rFonts w:ascii="仿宋" w:hAnsi="仿宋" w:eastAsia="仿宋" w:cs="仿宋"/>
          <w:sz w:val="24"/>
          <w:szCs w:val="24"/>
        </w:rPr>
        <w:t>40cm</w:t>
      </w:r>
      <w:r>
        <w:rPr>
          <w:rFonts w:hint="eastAsia" w:ascii="仿宋" w:hAnsi="仿宋" w:eastAsia="仿宋" w:cs="仿宋"/>
          <w:sz w:val="24"/>
          <w:szCs w:val="24"/>
        </w:rPr>
        <w:t>，尺寸允许偏差为</w:t>
      </w:r>
      <w:r>
        <w:rPr>
          <w:rFonts w:ascii="仿宋" w:hAnsi="仿宋" w:eastAsia="仿宋" w:cs="仿宋"/>
          <w:sz w:val="24"/>
          <w:szCs w:val="24"/>
        </w:rPr>
        <w:t>2.5%</w:t>
      </w:r>
      <w:r>
        <w:rPr>
          <w:rFonts w:hint="eastAsia" w:ascii="仿宋" w:hAnsi="仿宋" w:eastAsia="仿宋" w:cs="仿宋"/>
          <w:sz w:val="24"/>
          <w:szCs w:val="24"/>
        </w:rPr>
        <w:t>，重量允差±</w:t>
      </w:r>
      <w:r>
        <w:rPr>
          <w:rFonts w:ascii="仿宋" w:hAnsi="仿宋" w:eastAsia="仿宋" w:cs="仿宋"/>
          <w:sz w:val="24"/>
          <w:szCs w:val="24"/>
        </w:rPr>
        <w:t>5.0%</w:t>
      </w:r>
      <w:r>
        <w:rPr>
          <w:rFonts w:hint="eastAsia" w:ascii="仿宋" w:hAnsi="仿宋" w:eastAsia="仿宋" w:cs="仿宋"/>
          <w:sz w:val="24"/>
          <w:szCs w:val="24"/>
        </w:rPr>
        <w:t>。</w:t>
      </w:r>
      <w:r>
        <w:rPr>
          <w:rFonts w:ascii="仿宋" w:hAnsi="仿宋" w:eastAsia="仿宋" w:cs="仿宋"/>
          <w:sz w:val="24"/>
          <w:szCs w:val="24"/>
        </w:rPr>
        <w:t xml:space="preserve">  </w:t>
      </w:r>
    </w:p>
    <w:p>
      <w:pPr>
        <w:spacing w:line="48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②标识：产品附有标识（洗水唛），如实标明产品名称、填充料成份、生产单位名称、地址等主要内容。</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（三）包3：藤席</w:t>
      </w:r>
    </w:p>
    <w:p>
      <w:pPr>
        <w:spacing w:line="480" w:lineRule="exact"/>
        <w:ind w:firstLine="555"/>
      </w:pPr>
      <w:r>
        <w:rPr>
          <w:rFonts w:hint="eastAsia" w:ascii="仿宋" w:hAnsi="仿宋" w:eastAsia="仿宋" w:cs="仿宋"/>
          <w:sz w:val="24"/>
          <w:szCs w:val="24"/>
        </w:rPr>
        <w:t>无纺布底，四周包小边，手感光滑，无霉变，规格190×80cm，款式、质量见样品。</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三、验货方法</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交货验收时乙方需提供由省纤维检验局出具的产品检验报告（包3：藤席除外），经甲方按合同和样品验收后方可入库。</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四、包装要求</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由乙方负责</w:t>
      </w:r>
      <w:r>
        <w:rPr>
          <w:rFonts w:ascii="仿宋" w:hAnsi="仿宋" w:eastAsia="仿宋" w:cs="仿宋"/>
          <w:sz w:val="24"/>
          <w:szCs w:val="24"/>
        </w:rPr>
        <w:t>,</w:t>
      </w:r>
      <w:r>
        <w:rPr>
          <w:rFonts w:hint="eastAsia" w:ascii="仿宋" w:hAnsi="仿宋" w:eastAsia="仿宋" w:cs="仿宋"/>
          <w:sz w:val="24"/>
          <w:szCs w:val="24"/>
        </w:rPr>
        <w:t>满足甲方要求</w:t>
      </w:r>
      <w:r>
        <w:rPr>
          <w:rFonts w:ascii="仿宋" w:hAnsi="仿宋" w:eastAsia="仿宋" w:cs="仿宋"/>
          <w:sz w:val="24"/>
          <w:szCs w:val="24"/>
        </w:rPr>
        <w:t>,</w:t>
      </w:r>
      <w:r>
        <w:rPr>
          <w:rFonts w:hint="eastAsia" w:ascii="仿宋" w:hAnsi="仿宋" w:eastAsia="仿宋" w:cs="仿宋"/>
          <w:sz w:val="24"/>
          <w:szCs w:val="24"/>
        </w:rPr>
        <w:t>有厂家标识和检验合格证。</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五、运输方法及费用负担</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货物运输到甲方指定地点入库，费用由乙方负责。</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六、交货时间及地点</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送货时间及交货地点：以甲方具体通知时间和地点为准，因搬运货物到指定地点所产生的费用由乙方负责。</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七、结算方法</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履约保证金：根据采购文件的约定，乙方所缴纳的投标保证金1万元转为履约保证金。项目完成，经甲方验收合格，履约保证金无息退还给乙方。非甲方原因乙方未在合同约定时间内完成本项目所有内容的合格验收，拖延一天扣履约保证金10%，直至扣完，且甲方有权终止合同，并处乙方合同总额30%的违约金，对乙方由此产生的损失概不负责。</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2.结算方式：按实际购货数量结算，新生入学60天后如无质量问题支付总货款的95%，总货款的5%为质保金，一年后产品无质量问题退还（不计利息）。</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八、双方责任</w:t>
      </w:r>
    </w:p>
    <w:p>
      <w:pPr>
        <w:spacing w:line="560" w:lineRule="exact"/>
        <w:ind w:firstLine="555"/>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乙方在合同订立后如不按时、按质、按量交货，甲方有权另选厂家购货，因此造成甲方的损失由乙方负责。</w:t>
      </w:r>
    </w:p>
    <w:p>
      <w:pPr>
        <w:spacing w:line="560" w:lineRule="exact"/>
        <w:ind w:firstLine="555"/>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乙方要按甲方标准制作，按样品质量供货，产品质量实行三包。</w:t>
      </w:r>
    </w:p>
    <w:p>
      <w:pPr>
        <w:spacing w:line="560" w:lineRule="exact"/>
        <w:ind w:firstLine="555"/>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在质保期内，如出现产品质量问题，乙方在</w:t>
      </w:r>
      <w:r>
        <w:rPr>
          <w:rFonts w:ascii="仿宋" w:hAnsi="仿宋" w:eastAsia="仿宋" w:cs="仿宋"/>
          <w:sz w:val="24"/>
          <w:szCs w:val="24"/>
        </w:rPr>
        <w:t>24</w:t>
      </w:r>
      <w:r>
        <w:rPr>
          <w:rFonts w:hint="eastAsia" w:ascii="仿宋" w:hAnsi="仿宋" w:eastAsia="仿宋" w:cs="仿宋"/>
          <w:sz w:val="24"/>
          <w:szCs w:val="24"/>
        </w:rPr>
        <w:t>小时内无条件给予免费更换，否则，甲方有权从质保金中扣除。</w:t>
      </w:r>
    </w:p>
    <w:p>
      <w:pPr>
        <w:spacing w:line="560" w:lineRule="exact"/>
        <w:ind w:firstLine="555"/>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乙方提供的货物，其产品质量、规格应与招标时乙方所送样品一致，否则甲方有权退货，并取消乙方参与甲方三年内的投标资格。</w:t>
      </w:r>
    </w:p>
    <w:p>
      <w:pPr>
        <w:spacing w:line="560" w:lineRule="exact"/>
        <w:ind w:firstLine="555"/>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交货时由甲乙双方负责交接货物，如要请湖南省纤维检验局的专家到交货现场来抽检，其一切费用由乙方支付。如果抽检不合格，甲方有权拒绝收货，且乙方应赔偿甲方紧急从第三方购置货物发生的额外损失和合同总金额</w:t>
      </w:r>
      <w:r>
        <w:rPr>
          <w:rFonts w:ascii="仿宋" w:hAnsi="仿宋" w:eastAsia="仿宋" w:cs="仿宋"/>
          <w:sz w:val="24"/>
          <w:szCs w:val="24"/>
        </w:rPr>
        <w:t>30%</w:t>
      </w:r>
      <w:r>
        <w:rPr>
          <w:rFonts w:hint="eastAsia" w:ascii="仿宋" w:hAnsi="仿宋" w:eastAsia="仿宋" w:cs="仿宋"/>
          <w:sz w:val="24"/>
          <w:szCs w:val="24"/>
        </w:rPr>
        <w:t>的违约金。</w:t>
      </w:r>
    </w:p>
    <w:p>
      <w:pPr>
        <w:spacing w:line="560" w:lineRule="exact"/>
        <w:ind w:firstLine="555"/>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乙方的产品质量、规格、花色符合《湖南科技学院</w:t>
      </w:r>
      <w:r>
        <w:rPr>
          <w:rFonts w:hint="eastAsia" w:ascii="仿宋" w:hAnsi="仿宋" w:eastAsia="仿宋" w:cs="仿宋"/>
          <w:sz w:val="24"/>
          <w:szCs w:val="24"/>
          <w:lang w:eastAsia="zh-CN"/>
        </w:rPr>
        <w:t>2023</w:t>
      </w:r>
      <w:r>
        <w:rPr>
          <w:rFonts w:hint="eastAsia" w:ascii="仿宋" w:hAnsi="仿宋" w:eastAsia="仿宋" w:cs="仿宋"/>
          <w:sz w:val="24"/>
          <w:szCs w:val="24"/>
        </w:rPr>
        <w:t>级新生床上用品质量要求》中规定的产品质量标准细则。</w:t>
      </w:r>
    </w:p>
    <w:p>
      <w:pPr>
        <w:spacing w:line="560" w:lineRule="exact"/>
        <w:ind w:firstLine="555"/>
        <w:rPr>
          <w:rFonts w:ascii="仿宋" w:hAnsi="仿宋" w:eastAsia="仿宋" w:cs="仿宋"/>
          <w:b/>
          <w:bCs/>
          <w:sz w:val="24"/>
          <w:szCs w:val="24"/>
        </w:rPr>
      </w:pPr>
      <w:r>
        <w:rPr>
          <w:rFonts w:hint="eastAsia" w:ascii="仿宋" w:hAnsi="仿宋" w:eastAsia="仿宋" w:cs="仿宋"/>
          <w:b/>
          <w:bCs/>
          <w:sz w:val="24"/>
          <w:szCs w:val="24"/>
        </w:rPr>
        <w:t>九、其他约定</w:t>
      </w:r>
    </w:p>
    <w:p>
      <w:pPr>
        <w:spacing w:line="56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因甲方新生到校的人数难以准确确定，所需产品数量只能是概数，乙方要保证和允许甲方在订购数量的基础上浮动，多退少补，其中剩余部分不作为遗留问题，由乙方自行负责解决，按到校新生人数的实际用量结算付款。</w:t>
      </w:r>
    </w:p>
    <w:p>
      <w:pPr>
        <w:spacing w:line="56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甲方应密切与乙方联系，及时提供需求信息，其中所需增量要提前三至五天书面或电话通知乙方。</w:t>
      </w:r>
    </w:p>
    <w:p>
      <w:pPr>
        <w:spacing w:line="440" w:lineRule="exact"/>
        <w:ind w:firstLine="555"/>
        <w:rPr>
          <w:rFonts w:ascii="仿宋" w:hAnsi="仿宋" w:eastAsia="仿宋" w:cs="仿宋"/>
          <w:b/>
          <w:bCs/>
          <w:sz w:val="24"/>
          <w:szCs w:val="24"/>
        </w:rPr>
      </w:pPr>
      <w:r>
        <w:rPr>
          <w:rFonts w:hint="eastAsia" w:ascii="仿宋" w:hAnsi="仿宋" w:eastAsia="仿宋" w:cs="仿宋"/>
          <w:sz w:val="24"/>
          <w:szCs w:val="24"/>
        </w:rPr>
        <w:t>3.</w:t>
      </w:r>
      <w:r>
        <w:rPr>
          <w:rFonts w:hint="eastAsia" w:ascii="仿宋" w:hAnsi="仿宋" w:eastAsia="仿宋" w:cs="仿宋"/>
          <w:b/>
          <w:bCs/>
          <w:sz w:val="24"/>
          <w:szCs w:val="24"/>
        </w:rPr>
        <w:t>包1中标单位须向学校免费捐赠100床棉毛巾被，规格、品质同棉盖被招标的要求一致（包3中标单位须向学校免费捐赠100床藤席，规格、品质与藤席招标的要求一致）。</w:t>
      </w:r>
    </w:p>
    <w:p>
      <w:pPr>
        <w:spacing w:line="440" w:lineRule="exact"/>
        <w:ind w:firstLine="555"/>
        <w:rPr>
          <w:rFonts w:ascii="仿宋" w:hAnsi="仿宋" w:eastAsia="仿宋" w:cs="仿宋"/>
          <w:sz w:val="24"/>
          <w:szCs w:val="24"/>
        </w:rPr>
      </w:pPr>
      <w:r>
        <w:rPr>
          <w:rFonts w:hint="eastAsia" w:ascii="仿宋" w:hAnsi="仿宋" w:eastAsia="仿宋" w:cs="仿宋"/>
          <w:sz w:val="24"/>
          <w:szCs w:val="24"/>
        </w:rPr>
        <w:t>4.乙方在甲方指定的时间及地点进行货物发放，货物发放活动结束后，乙方必须清离现场。</w:t>
      </w:r>
    </w:p>
    <w:p>
      <w:pPr>
        <w:spacing w:line="440" w:lineRule="exact"/>
        <w:ind w:firstLine="555"/>
        <w:rPr>
          <w:rFonts w:ascii="仿宋" w:hAnsi="仿宋" w:eastAsia="仿宋" w:cs="仿宋"/>
          <w:sz w:val="24"/>
          <w:szCs w:val="24"/>
        </w:rPr>
      </w:pPr>
      <w:r>
        <w:rPr>
          <w:rFonts w:hint="eastAsia" w:ascii="仿宋" w:hAnsi="仿宋" w:eastAsia="仿宋" w:cs="仿宋"/>
          <w:sz w:val="24"/>
          <w:szCs w:val="24"/>
        </w:rPr>
        <w:t>5.如乙方的产品质量好、服务好，乙方可向甲方提出续签合同申请，经甲方研究同意，可续签一年。</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十、因本合同的履行发生争议的，双方可协商解决；如协商不成，双方应向甲方所在地人民法院提起诉讼解决。</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十一、本合同一式捌份，甲方陆份、乙方贰份，自签订之日起生效，具有同等法律效力。</w:t>
      </w:r>
    </w:p>
    <w:p>
      <w:pPr>
        <w:spacing w:line="560" w:lineRule="exact"/>
        <w:ind w:firstLine="555"/>
        <w:rPr>
          <w:rFonts w:ascii="仿宋" w:hAnsi="仿宋" w:eastAsia="仿宋" w:cs="仿宋"/>
          <w:sz w:val="24"/>
          <w:szCs w:val="24"/>
        </w:rPr>
      </w:pPr>
    </w:p>
    <w:p>
      <w:pPr>
        <w:spacing w:line="480" w:lineRule="exact"/>
        <w:ind w:firstLine="555"/>
        <w:rPr>
          <w:rFonts w:ascii="仿宋" w:hAnsi="仿宋" w:eastAsia="仿宋" w:cs="仿宋"/>
          <w:sz w:val="24"/>
          <w:szCs w:val="24"/>
        </w:rPr>
      </w:pPr>
    </w:p>
    <w:p>
      <w:pPr>
        <w:spacing w:line="480" w:lineRule="exact"/>
        <w:ind w:firstLine="555"/>
        <w:rPr>
          <w:rFonts w:ascii="仿宋" w:hAnsi="仿宋" w:eastAsia="仿宋" w:cs="仿宋"/>
          <w:sz w:val="24"/>
          <w:szCs w:val="24"/>
        </w:rPr>
      </w:pPr>
    </w:p>
    <w:p>
      <w:pPr>
        <w:spacing w:line="480" w:lineRule="exact"/>
        <w:rPr>
          <w:rFonts w:ascii="仿宋" w:hAnsi="仿宋" w:eastAsia="仿宋" w:cs="仿宋"/>
          <w:sz w:val="24"/>
          <w:szCs w:val="24"/>
        </w:rPr>
      </w:pPr>
      <w:r>
        <w:rPr>
          <w:rFonts w:hint="eastAsia" w:ascii="仿宋" w:hAnsi="仿宋" w:eastAsia="仿宋" w:cs="仿宋"/>
          <w:sz w:val="24"/>
          <w:szCs w:val="24"/>
        </w:rPr>
        <w:t>甲方单位（签章）：</w:t>
      </w:r>
      <w:r>
        <w:rPr>
          <w:rFonts w:ascii="仿宋" w:hAnsi="仿宋" w:eastAsia="仿宋" w:cs="仿宋"/>
          <w:sz w:val="24"/>
          <w:szCs w:val="24"/>
        </w:rPr>
        <w:t xml:space="preserve">                    </w:t>
      </w:r>
      <w:r>
        <w:rPr>
          <w:rFonts w:hint="eastAsia" w:ascii="仿宋" w:hAnsi="仿宋" w:eastAsia="仿宋" w:cs="仿宋"/>
          <w:sz w:val="24"/>
          <w:szCs w:val="24"/>
        </w:rPr>
        <w:t>乙方单位（签章）：</w:t>
      </w: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480" w:lineRule="exact"/>
        <w:ind w:firstLine="3696" w:firstLineChars="1540"/>
        <w:rPr>
          <w:rFonts w:ascii="仿宋" w:hAnsi="仿宋" w:eastAsia="仿宋" w:cs="仿宋"/>
          <w:sz w:val="24"/>
          <w:szCs w:val="24"/>
        </w:rPr>
      </w:pPr>
    </w:p>
    <w:p>
      <w:pPr>
        <w:spacing w:line="480" w:lineRule="exact"/>
        <w:ind w:firstLine="3696" w:firstLineChars="1540"/>
        <w:rPr>
          <w:rFonts w:ascii="仿宋" w:hAnsi="仿宋" w:eastAsia="仿宋" w:cs="仿宋"/>
          <w:sz w:val="24"/>
          <w:szCs w:val="24"/>
        </w:rPr>
      </w:pPr>
    </w:p>
    <w:p>
      <w:pPr>
        <w:spacing w:line="480" w:lineRule="exact"/>
        <w:ind w:firstLine="5368" w:firstLineChars="2237"/>
        <w:rPr>
          <w:rFonts w:hint="eastAsia" w:ascii="仿宋" w:hAnsi="仿宋" w:eastAsia="仿宋" w:cs="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spacing w:line="420" w:lineRule="exact"/>
        <w:jc w:val="center"/>
        <w:rPr>
          <w:rFonts w:hint="eastAsia" w:ascii="仿宋" w:hAnsi="仿宋" w:eastAsia="仿宋" w:cs="宋体"/>
          <w:b/>
          <w:kern w:val="0"/>
          <w:sz w:val="32"/>
          <w:szCs w:val="32"/>
        </w:rPr>
      </w:pP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章 投标人资格证明材料</w:t>
      </w:r>
    </w:p>
    <w:p>
      <w:pPr>
        <w:pStyle w:val="5"/>
        <w:rPr>
          <w:rFonts w:hint="eastAsia" w:ascii="黑体" w:hAnsi="黑体" w:eastAsia="黑体" w:cs="黑体"/>
          <w:sz w:val="28"/>
          <w:szCs w:val="28"/>
        </w:rPr>
      </w:pPr>
      <w:bookmarkStart w:id="0" w:name="_Toc37171833"/>
    </w:p>
    <w:p>
      <w:pPr>
        <w:pStyle w:val="5"/>
        <w:ind w:firstLine="1124" w:firstLineChars="400"/>
        <w:rPr>
          <w:rFonts w:ascii="黑体" w:hAnsi="黑体" w:eastAsia="黑体" w:cs="黑体"/>
          <w:sz w:val="28"/>
          <w:szCs w:val="28"/>
        </w:rPr>
      </w:pPr>
      <w:r>
        <w:rPr>
          <w:rFonts w:hint="eastAsia" w:ascii="黑体" w:hAnsi="黑体" w:eastAsia="黑体" w:cs="黑体"/>
          <w:sz w:val="28"/>
          <w:szCs w:val="28"/>
        </w:rPr>
        <w:t>一、《营业执照》复印件</w:t>
      </w:r>
    </w:p>
    <w:p>
      <w:pPr>
        <w:pStyle w:val="5"/>
        <w:ind w:firstLine="1124" w:firstLineChars="400"/>
        <w:rPr>
          <w:rFonts w:hint="eastAsia" w:ascii="黑体" w:hAnsi="黑体" w:eastAsia="黑体" w:cs="黑体"/>
          <w:sz w:val="30"/>
          <w:szCs w:val="30"/>
        </w:rPr>
      </w:pPr>
      <w:r>
        <w:rPr>
          <w:rFonts w:hint="eastAsia" w:ascii="黑体" w:hAnsi="黑体" w:eastAsia="黑体" w:cs="黑体"/>
          <w:sz w:val="28"/>
          <w:szCs w:val="28"/>
        </w:rPr>
        <w:t>二、法定代表人（单位负责人）身份证明(格式)</w:t>
      </w:r>
      <w:bookmarkEnd w:id="0"/>
    </w:p>
    <w:p>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156" w:beforeLines="50" w:line="360" w:lineRule="auto"/>
        <w:ind w:left="100" w:right="-2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156"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156"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hint="eastAsia" w:ascii="仿宋" w:hAnsi="仿宋" w:eastAsia="仿宋" w:cs="仿宋"/>
          <w:sz w:val="24"/>
          <w:szCs w:val="24"/>
        </w:rPr>
      </w:pPr>
    </w:p>
    <w:p>
      <w:pPr>
        <w:pStyle w:val="6"/>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156"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5"/>
        <w:jc w:val="center"/>
      </w:pPr>
      <w:r>
        <w:br w:type="page"/>
      </w:r>
      <w:bookmarkStart w:id="1" w:name="_Toc37171834"/>
    </w:p>
    <w:p>
      <w:pPr>
        <w:pStyle w:val="5"/>
        <w:ind w:firstLine="2811" w:firstLineChars="1000"/>
        <w:rPr>
          <w:rFonts w:hint="eastAsia" w:ascii="黑体" w:hAnsi="黑体" w:eastAsia="黑体" w:cs="黑体"/>
          <w:sz w:val="28"/>
          <w:szCs w:val="28"/>
        </w:rPr>
      </w:pPr>
      <w:r>
        <w:rPr>
          <w:rFonts w:hint="eastAsia" w:ascii="黑体" w:hAnsi="黑体" w:eastAsia="黑体" w:cs="黑体"/>
          <w:sz w:val="28"/>
          <w:szCs w:val="28"/>
        </w:rPr>
        <w:t>三、授权委托书(格式)</w:t>
      </w:r>
      <w:bookmarkEnd w:id="1"/>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hint="eastAsia" w:ascii="仿宋" w:hAnsi="仿宋" w:eastAsia="仿宋" w:cs="仿宋"/>
          <w:sz w:val="24"/>
          <w:szCs w:val="24"/>
        </w:rPr>
      </w:pPr>
    </w:p>
    <w:p>
      <w:pPr>
        <w:pStyle w:val="6"/>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rPr>
      </w:pPr>
    </w:p>
    <w:p>
      <w:pPr>
        <w:pStyle w:val="5"/>
        <w:jc w:val="center"/>
        <w:rPr>
          <w:rFonts w:hint="eastAsia" w:ascii="黑体" w:hAnsi="黑体" w:eastAsia="黑体" w:cs="黑体"/>
          <w:sz w:val="28"/>
          <w:szCs w:val="28"/>
        </w:rPr>
      </w:pPr>
      <w:r>
        <w:rPr>
          <w:rFonts w:hint="eastAsia" w:ascii="黑体" w:hAnsi="黑体" w:eastAsia="黑体" w:cs="黑体"/>
          <w:sz w:val="28"/>
          <w:szCs w:val="28"/>
        </w:rPr>
        <w:t>四、供应商资格声明(格式)</w:t>
      </w: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按照</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2"/>
        </w:numPr>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供应商在参加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采购活动前3年内因违法经营被禁止在一定期限内参加政府采购活动，期限届满的，可以参加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3、不符合</w:t>
      </w:r>
      <w:r>
        <w:rPr>
          <w:rFonts w:hint="eastAsia" w:ascii="仿宋" w:hAnsi="仿宋" w:eastAsia="仿宋" w:cs="仿宋"/>
          <w:sz w:val="24"/>
          <w:szCs w:val="24"/>
          <w:lang w:eastAsia="zh-CN"/>
        </w:rPr>
        <w:t>本次采购</w:t>
      </w:r>
      <w:r>
        <w:rPr>
          <w:rFonts w:hint="eastAsia" w:ascii="仿宋" w:hAnsi="仿宋" w:eastAsia="仿宋" w:cs="仿宋"/>
          <w:color w:val="000000"/>
          <w:sz w:val="24"/>
          <w:szCs w:val="24"/>
        </w:rPr>
        <w:t>投标人的基本资格条件</w:t>
      </w:r>
      <w:r>
        <w:rPr>
          <w:rFonts w:hint="eastAsia" w:ascii="仿宋" w:hAnsi="仿宋" w:eastAsia="仿宋" w:cs="仿宋"/>
          <w:sz w:val="24"/>
          <w:szCs w:val="24"/>
        </w:rPr>
        <w:t>规定的条件。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p>
    <w:p>
      <w:pPr>
        <w:pStyle w:val="2"/>
        <w:ind w:left="420"/>
        <w:rPr>
          <w:rFonts w:hint="eastAsia"/>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hint="eastAsia" w:ascii="仿宋" w:hAnsi="仿宋" w:eastAsia="仿宋" w:cs="仿宋"/>
          <w:spacing w:val="-2"/>
          <w:kern w:val="0"/>
          <w:sz w:val="24"/>
          <w:szCs w:val="24"/>
        </w:rPr>
      </w:pPr>
    </w:p>
    <w:p>
      <w:pPr>
        <w:widowControl/>
        <w:adjustRightInd w:val="0"/>
        <w:snapToGrid w:val="0"/>
        <w:spacing w:line="480" w:lineRule="exact"/>
        <w:jc w:val="left"/>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line="500" w:lineRule="exact"/>
        <w:jc w:val="both"/>
        <w:outlineLvl w:val="2"/>
        <w:rPr>
          <w:rFonts w:hint="eastAsia" w:ascii="黑体" w:hAnsi="黑体" w:eastAsia="黑体" w:cs="黑体"/>
          <w:b/>
          <w:bCs/>
          <w:sz w:val="30"/>
          <w:szCs w:val="30"/>
        </w:rPr>
      </w:pPr>
      <w:bookmarkStart w:id="2" w:name="_Toc453759156"/>
    </w:p>
    <w:p>
      <w:pPr>
        <w:adjustRightInd w:val="0"/>
        <w:snapToGrid w:val="0"/>
        <w:spacing w:line="500" w:lineRule="exact"/>
        <w:jc w:val="center"/>
        <w:outlineLvl w:val="2"/>
        <w:rPr>
          <w:rFonts w:hint="eastAsia" w:ascii="黑体" w:hAnsi="黑体" w:eastAsia="黑体" w:cs="黑体"/>
          <w:b/>
          <w:bCs/>
          <w:sz w:val="30"/>
          <w:szCs w:val="30"/>
        </w:rPr>
      </w:pPr>
    </w:p>
    <w:p>
      <w:pPr>
        <w:adjustRightInd w:val="0"/>
        <w:snapToGrid w:val="0"/>
        <w:spacing w:line="500" w:lineRule="exact"/>
        <w:jc w:val="center"/>
        <w:outlineLvl w:val="2"/>
        <w:rPr>
          <w:rFonts w:hint="eastAsia" w:ascii="仿宋" w:hAnsi="仿宋" w:eastAsia="仿宋" w:cs="仿宋"/>
          <w:b/>
          <w:bCs/>
          <w:sz w:val="28"/>
          <w:szCs w:val="28"/>
        </w:rPr>
      </w:pPr>
      <w:r>
        <w:rPr>
          <w:rFonts w:hint="eastAsia" w:ascii="黑体" w:hAnsi="黑体" w:eastAsia="黑体" w:cs="黑体"/>
          <w:b/>
          <w:bCs/>
          <w:sz w:val="28"/>
          <w:szCs w:val="28"/>
        </w:rPr>
        <w:t xml:space="preserve"> 五、参加本次采购活动前三年内在经营活动中没有重大违法记录的书面声明（格式）</w:t>
      </w:r>
      <w:bookmarkEnd w:id="2"/>
    </w:p>
    <w:p>
      <w:pPr>
        <w:adjustRightInd w:val="0"/>
        <w:snapToGrid w:val="0"/>
        <w:spacing w:line="500" w:lineRule="exact"/>
        <w:rPr>
          <w:rFonts w:hint="eastAsia" w:ascii="仿宋" w:hAnsi="仿宋" w:eastAsia="仿宋" w:cs="仿宋"/>
          <w:sz w:val="24"/>
          <w:szCs w:val="24"/>
        </w:rPr>
      </w:pPr>
    </w:p>
    <w:p>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参加本次采购活动前三年内在经营活动中没有重大违法记录，包括：</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hint="eastAsia" w:ascii="仿宋" w:hAnsi="仿宋" w:eastAsia="仿宋" w:cs="仿宋"/>
          <w:sz w:val="24"/>
          <w:szCs w:val="24"/>
        </w:rPr>
      </w:pPr>
    </w:p>
    <w:p>
      <w:pPr>
        <w:pStyle w:val="2"/>
        <w:ind w:left="0" w:leftChars="0" w:firstLine="0" w:firstLineChars="0"/>
        <w:rPr>
          <w:rFonts w:hint="eastAsia"/>
        </w:rPr>
      </w:pPr>
    </w:p>
    <w:p>
      <w:pPr>
        <w:adjustRightInd w:val="0"/>
        <w:snapToGrid w:val="0"/>
        <w:spacing w:line="5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numPr>
          <w:ilvl w:val="0"/>
          <w:numId w:val="3"/>
        </w:numPr>
        <w:ind w:firstLine="2249" w:firstLineChars="800"/>
        <w:rPr>
          <w:rFonts w:hint="eastAsia" w:ascii="黑体" w:hAnsi="黑体" w:eastAsia="黑体" w:cs="黑体"/>
          <w:b/>
          <w:bCs/>
          <w:color w:val="000000"/>
          <w:kern w:val="2"/>
          <w:sz w:val="28"/>
          <w:szCs w:val="28"/>
          <w:lang w:val="en-US" w:eastAsia="zh-CN" w:bidi="ar-SA"/>
        </w:rPr>
      </w:pPr>
      <w:r>
        <w:rPr>
          <w:rFonts w:hint="eastAsia" w:ascii="黑体" w:hAnsi="黑体" w:eastAsia="黑体" w:cs="黑体"/>
          <w:b/>
          <w:bCs/>
          <w:color w:val="000000"/>
          <w:kern w:val="2"/>
          <w:sz w:val="28"/>
          <w:szCs w:val="28"/>
          <w:lang w:val="en-US" w:eastAsia="zh-CN" w:bidi="ar-SA"/>
        </w:rPr>
        <w:t>投标保证金银行回执单</w:t>
      </w:r>
    </w:p>
    <w:p>
      <w:pPr>
        <w:pStyle w:val="22"/>
        <w:numPr>
          <w:ilvl w:val="0"/>
          <w:numId w:val="0"/>
        </w:numPr>
        <w:rPr>
          <w:rFonts w:hint="default"/>
          <w:lang w:val="en-US" w:eastAsia="zh-CN"/>
        </w:rPr>
      </w:pPr>
      <w:r>
        <w:rPr>
          <w:rFonts w:hint="eastAsia"/>
          <w:lang w:val="en-US" w:eastAsia="zh-CN"/>
        </w:rPr>
        <w:t xml:space="preserve">          </w:t>
      </w:r>
      <w:r>
        <w:rPr>
          <w:rFonts w:hint="eastAsia" w:ascii="黑体" w:hAnsi="黑体" w:eastAsia="黑体" w:cs="黑体"/>
          <w:b/>
          <w:bCs/>
          <w:color w:val="000000"/>
          <w:kern w:val="2"/>
          <w:sz w:val="28"/>
          <w:szCs w:val="28"/>
          <w:lang w:val="en-US" w:eastAsia="zh-CN" w:bidi="ar-SA"/>
        </w:rPr>
        <w:t xml:space="preserve">        七、招标文件要求提交的相关证明材料</w:t>
      </w:r>
    </w:p>
    <w:p>
      <w:pPr>
        <w:pStyle w:val="2"/>
        <w:ind w:leftChars="0" w:firstLine="0" w:firstLineChars="0"/>
        <w:rPr>
          <w:rFonts w:hint="eastAsia"/>
        </w:rPr>
      </w:pPr>
    </w:p>
    <w:p>
      <w:pPr>
        <w:pStyle w:val="2"/>
      </w:pPr>
    </w:p>
    <w:sectPr>
      <w:headerReference r:id="rId3" w:type="default"/>
      <w:pgSz w:w="11906" w:h="16838"/>
      <w:pgMar w:top="1361" w:right="1797" w:bottom="136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F8862F52"/>
    <w:multiLevelType w:val="singleLevel"/>
    <w:tmpl w:val="F8862F52"/>
    <w:lvl w:ilvl="0" w:tentative="0">
      <w:start w:val="4"/>
      <w:numFmt w:val="chineseCounting"/>
      <w:suff w:val="nothing"/>
      <w:lvlText w:val="%1、"/>
      <w:lvlJc w:val="left"/>
      <w:rPr>
        <w:rFonts w:hint="eastAsia" w:cs="Times New Roman"/>
      </w:rPr>
    </w:lvl>
  </w:abstractNum>
  <w:abstractNum w:abstractNumId="2">
    <w:nsid w:val="394D4E4A"/>
    <w:multiLevelType w:val="singleLevel"/>
    <w:tmpl w:val="394D4E4A"/>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64484029"/>
    <w:rsid w:val="000058D2"/>
    <w:rsid w:val="00052FB0"/>
    <w:rsid w:val="00072C76"/>
    <w:rsid w:val="000D5521"/>
    <w:rsid w:val="000F59B2"/>
    <w:rsid w:val="001D50B7"/>
    <w:rsid w:val="001E1078"/>
    <w:rsid w:val="001F0B55"/>
    <w:rsid w:val="00202878"/>
    <w:rsid w:val="002062D0"/>
    <w:rsid w:val="00283F01"/>
    <w:rsid w:val="002B158A"/>
    <w:rsid w:val="002C446A"/>
    <w:rsid w:val="00301D91"/>
    <w:rsid w:val="003221EF"/>
    <w:rsid w:val="00356130"/>
    <w:rsid w:val="00362958"/>
    <w:rsid w:val="003907CD"/>
    <w:rsid w:val="003D4191"/>
    <w:rsid w:val="003E2729"/>
    <w:rsid w:val="003E275A"/>
    <w:rsid w:val="003E34E4"/>
    <w:rsid w:val="003F14E8"/>
    <w:rsid w:val="00435CBF"/>
    <w:rsid w:val="00443A37"/>
    <w:rsid w:val="0045084B"/>
    <w:rsid w:val="004618A3"/>
    <w:rsid w:val="004A06D0"/>
    <w:rsid w:val="004A223C"/>
    <w:rsid w:val="004A5470"/>
    <w:rsid w:val="005004D6"/>
    <w:rsid w:val="00506561"/>
    <w:rsid w:val="00553F2B"/>
    <w:rsid w:val="005F4C1D"/>
    <w:rsid w:val="006401D6"/>
    <w:rsid w:val="00641FEB"/>
    <w:rsid w:val="00700A1E"/>
    <w:rsid w:val="0070548F"/>
    <w:rsid w:val="007216DE"/>
    <w:rsid w:val="00722814"/>
    <w:rsid w:val="00741B48"/>
    <w:rsid w:val="00756A8C"/>
    <w:rsid w:val="00791280"/>
    <w:rsid w:val="007A13B5"/>
    <w:rsid w:val="007A7D0A"/>
    <w:rsid w:val="007C5298"/>
    <w:rsid w:val="007E5E92"/>
    <w:rsid w:val="008131BB"/>
    <w:rsid w:val="008263F7"/>
    <w:rsid w:val="0084074A"/>
    <w:rsid w:val="00893F6D"/>
    <w:rsid w:val="009C28BC"/>
    <w:rsid w:val="00A520AB"/>
    <w:rsid w:val="00A95C87"/>
    <w:rsid w:val="00AA5FF3"/>
    <w:rsid w:val="00AA743E"/>
    <w:rsid w:val="00AD7084"/>
    <w:rsid w:val="00AF1F88"/>
    <w:rsid w:val="00AF4762"/>
    <w:rsid w:val="00B34D0B"/>
    <w:rsid w:val="00B67349"/>
    <w:rsid w:val="00B8489E"/>
    <w:rsid w:val="00BC2C56"/>
    <w:rsid w:val="00BD746C"/>
    <w:rsid w:val="00C42914"/>
    <w:rsid w:val="00C61FDA"/>
    <w:rsid w:val="00C84C1E"/>
    <w:rsid w:val="00CA399C"/>
    <w:rsid w:val="00CA60E5"/>
    <w:rsid w:val="00CD0EA5"/>
    <w:rsid w:val="00D21199"/>
    <w:rsid w:val="00D52A80"/>
    <w:rsid w:val="00D86511"/>
    <w:rsid w:val="00E35CF6"/>
    <w:rsid w:val="00E74711"/>
    <w:rsid w:val="00E97F10"/>
    <w:rsid w:val="00EA4409"/>
    <w:rsid w:val="00EE0EAC"/>
    <w:rsid w:val="00F373D4"/>
    <w:rsid w:val="00F4460E"/>
    <w:rsid w:val="00F524A5"/>
    <w:rsid w:val="00F77B75"/>
    <w:rsid w:val="00FC3E00"/>
    <w:rsid w:val="00FD5E33"/>
    <w:rsid w:val="05C64C12"/>
    <w:rsid w:val="07262778"/>
    <w:rsid w:val="0975326F"/>
    <w:rsid w:val="0E4220CD"/>
    <w:rsid w:val="119240E5"/>
    <w:rsid w:val="12C90137"/>
    <w:rsid w:val="12E3177E"/>
    <w:rsid w:val="14C33002"/>
    <w:rsid w:val="15210EAB"/>
    <w:rsid w:val="16BF0838"/>
    <w:rsid w:val="16EC34CD"/>
    <w:rsid w:val="1E9F1B74"/>
    <w:rsid w:val="1EEF6112"/>
    <w:rsid w:val="23435CBC"/>
    <w:rsid w:val="2741341F"/>
    <w:rsid w:val="2B301782"/>
    <w:rsid w:val="2C476A00"/>
    <w:rsid w:val="31D90635"/>
    <w:rsid w:val="34362635"/>
    <w:rsid w:val="3652120D"/>
    <w:rsid w:val="36723C5D"/>
    <w:rsid w:val="3DC9047D"/>
    <w:rsid w:val="3FD24498"/>
    <w:rsid w:val="410A7B9D"/>
    <w:rsid w:val="415876E6"/>
    <w:rsid w:val="42500858"/>
    <w:rsid w:val="425C0DF8"/>
    <w:rsid w:val="4351701D"/>
    <w:rsid w:val="439B2F1C"/>
    <w:rsid w:val="453A3A6C"/>
    <w:rsid w:val="457F2CA7"/>
    <w:rsid w:val="471171C7"/>
    <w:rsid w:val="4A881D47"/>
    <w:rsid w:val="51B20A32"/>
    <w:rsid w:val="575E52A8"/>
    <w:rsid w:val="5A200BA5"/>
    <w:rsid w:val="5A3D61AC"/>
    <w:rsid w:val="5EE513E2"/>
    <w:rsid w:val="64484029"/>
    <w:rsid w:val="6929260E"/>
    <w:rsid w:val="6B1170AC"/>
    <w:rsid w:val="6C800134"/>
    <w:rsid w:val="6D5E670D"/>
    <w:rsid w:val="6FA27CCD"/>
    <w:rsid w:val="72AD1839"/>
    <w:rsid w:val="74D40800"/>
    <w:rsid w:val="753571A6"/>
    <w:rsid w:val="7AA004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locked/>
    <w:uiPriority w:val="99"/>
    <w:pPr>
      <w:ind w:firstLine="420" w:firstLineChars="200"/>
    </w:pPr>
  </w:style>
  <w:style w:type="paragraph" w:styleId="3">
    <w:name w:val="Body Text Indent"/>
    <w:basedOn w:val="1"/>
    <w:next w:val="2"/>
    <w:link w:val="15"/>
    <w:qFormat/>
    <w:uiPriority w:val="99"/>
    <w:pPr>
      <w:ind w:firstLine="722" w:firstLineChars="258"/>
    </w:pPr>
    <w:rPr>
      <w:rFonts w:ascii="华文中宋" w:hAnsi="华文中宋" w:eastAsia="华文中宋"/>
      <w:sz w:val="28"/>
    </w:rPr>
  </w:style>
  <w:style w:type="paragraph" w:styleId="4">
    <w:name w:val="Normal Indent"/>
    <w:basedOn w:val="1"/>
    <w:qFormat/>
    <w:locked/>
    <w:uiPriority w:val="0"/>
    <w:pPr>
      <w:ind w:firstLine="420" w:firstLineChars="200"/>
    </w:pPr>
  </w:style>
  <w:style w:type="paragraph" w:styleId="6">
    <w:name w:val="Plain Text"/>
    <w:basedOn w:val="1"/>
    <w:link w:val="16"/>
    <w:qFormat/>
    <w:uiPriority w:val="99"/>
    <w:rPr>
      <w:rFonts w:ascii="宋体" w:hAnsi="Times New Roman" w:cs="宋体"/>
      <w:szCs w:val="21"/>
    </w:rPr>
  </w:style>
  <w:style w:type="paragraph" w:styleId="7">
    <w:name w:val="Balloon Text"/>
    <w:basedOn w:val="1"/>
    <w:link w:val="17"/>
    <w:semiHidden/>
    <w:qFormat/>
    <w:locked/>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20"/>
    <w:qFormat/>
    <w:uiPriority w:val="99"/>
    <w:pPr>
      <w:spacing w:before="240" w:after="60"/>
      <w:jc w:val="center"/>
      <w:outlineLvl w:val="0"/>
    </w:pPr>
    <w:rPr>
      <w:rFonts w:ascii="Cambria" w:hAnsi="Cambria"/>
      <w:b/>
      <w:bCs/>
      <w:sz w:val="32"/>
      <w:szCs w:val="32"/>
    </w:rPr>
  </w:style>
  <w:style w:type="table" w:styleId="13">
    <w:name w:val="Table Grid"/>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正文文本缩进 Char"/>
    <w:basedOn w:val="14"/>
    <w:link w:val="3"/>
    <w:semiHidden/>
    <w:qFormat/>
    <w:locked/>
    <w:uiPriority w:val="99"/>
    <w:rPr>
      <w:rFonts w:cs="Times New Roman"/>
    </w:rPr>
  </w:style>
  <w:style w:type="character" w:customStyle="1" w:styleId="16">
    <w:name w:val="纯文本 Char"/>
    <w:basedOn w:val="14"/>
    <w:link w:val="6"/>
    <w:semiHidden/>
    <w:qFormat/>
    <w:locked/>
    <w:uiPriority w:val="99"/>
    <w:rPr>
      <w:rFonts w:ascii="宋体" w:hAnsi="Courier New" w:cs="Courier New"/>
      <w:sz w:val="21"/>
      <w:szCs w:val="21"/>
    </w:rPr>
  </w:style>
  <w:style w:type="character" w:customStyle="1" w:styleId="17">
    <w:name w:val="批注框文本 Char"/>
    <w:basedOn w:val="14"/>
    <w:link w:val="7"/>
    <w:semiHidden/>
    <w:qFormat/>
    <w:locked/>
    <w:uiPriority w:val="99"/>
    <w:rPr>
      <w:rFonts w:cs="Times New Roman"/>
      <w:sz w:val="2"/>
    </w:rPr>
  </w:style>
  <w:style w:type="character" w:customStyle="1" w:styleId="18">
    <w:name w:val="页脚 Char"/>
    <w:basedOn w:val="14"/>
    <w:link w:val="8"/>
    <w:semiHidden/>
    <w:qFormat/>
    <w:locked/>
    <w:uiPriority w:val="99"/>
    <w:rPr>
      <w:rFonts w:cs="Times New Roman"/>
      <w:sz w:val="18"/>
      <w:szCs w:val="18"/>
    </w:rPr>
  </w:style>
  <w:style w:type="character" w:customStyle="1" w:styleId="19">
    <w:name w:val="页眉 Char"/>
    <w:basedOn w:val="14"/>
    <w:link w:val="9"/>
    <w:semiHidden/>
    <w:qFormat/>
    <w:locked/>
    <w:uiPriority w:val="99"/>
    <w:rPr>
      <w:rFonts w:cs="Times New Roman"/>
      <w:sz w:val="18"/>
      <w:szCs w:val="18"/>
    </w:rPr>
  </w:style>
  <w:style w:type="character" w:customStyle="1" w:styleId="20">
    <w:name w:val="标题 Char"/>
    <w:basedOn w:val="14"/>
    <w:link w:val="11"/>
    <w:qFormat/>
    <w:locked/>
    <w:uiPriority w:val="99"/>
    <w:rPr>
      <w:rFonts w:ascii="Cambria" w:hAnsi="Cambria" w:cs="Times New Roman"/>
      <w:b/>
      <w:bCs/>
      <w:sz w:val="32"/>
      <w:szCs w:val="32"/>
    </w:rPr>
  </w:style>
  <w:style w:type="paragraph" w:customStyle="1" w:styleId="21">
    <w:name w:val="列出段落1"/>
    <w:basedOn w:val="1"/>
    <w:qFormat/>
    <w:uiPriority w:val="99"/>
    <w:pPr>
      <w:ind w:firstLine="420" w:firstLineChars="200"/>
    </w:pPr>
  </w:style>
  <w:style w:type="paragraph" w:customStyle="1" w:styleId="22">
    <w:name w:val="目录 81"/>
    <w:basedOn w:val="1"/>
    <w:next w:val="1"/>
    <w:qFormat/>
    <w:uiPriority w:val="0"/>
    <w:pPr>
      <w:ind w:left="294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theme/theme1.xml" Type="http://schemas.openxmlformats.org/officeDocument/2006/relationships/theme"/><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10958</Words>
  <Characters>11913</Characters>
  <Lines>79</Lines>
  <Paragraphs>22</Paragraphs>
  <TotalTime>7</TotalTime>
  <ScaleCrop>false</ScaleCrop>
  <LinksUpToDate>false</LinksUpToDate>
  <CharactersWithSpaces>12920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2019-06-02T13:02:00Z</dcterms:created>
  <dc:creator>Administrator</dc:creator>
  <cp:lastModifiedBy>Administrator</cp:lastModifiedBy>
  <cp:lastPrinted>2023-05-08T02:11:00Z</cp:lastPrinted>
  <dcterms:modified xsi:type="dcterms:W3CDTF">2023-05-22T03:07:56Z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62300E5385A841E6A73D4BCD8D6B05CB_13</vt:lpwstr>
  </property>
</Properties>
</file>