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4"/>
        <w:tblW w:w="0" w:type="auto"/>
        <w:tblLayout w:type="fixed"/>
        <w:tblLook w:val="01A0" w:firstRow="1" w:lastRow="0" w:firstColumn="1" w:lastColumn="1" w:noHBand="0" w:noVBand="0"/>
      </w:tblPr>
      <w:tblGrid>
        <w:gridCol w:w="3114"/>
        <w:gridCol w:w="5182"/>
      </w:tblGrid>
      <w:tr w:rsidR="009D7C4A" w:rsidRPr="00C74D1C" w14:paraId="71F7ED34" w14:textId="77777777" w:rsidTr="00C74D1C">
        <w:tc>
          <w:tcPr>
            <w:tcW w:w="3114" w:type="dxa"/>
          </w:tcPr>
          <w:p w14:paraId="189B6041" w14:textId="5CAF5EF7" w:rsidR="00423AC4" w:rsidRPr="00C74D1C" w:rsidRDefault="00423AC4" w:rsidP="00C74D1C">
            <w:pPr>
              <w:contextualSpacing/>
              <w:rPr>
                <w:rFonts w:ascii="宋体" w:eastAsia="宋体" w:hAnsi="宋体"/>
                <w:color w:val="000000" w:themeColor="text1"/>
                <w:sz w:val="14"/>
                <w:szCs w:val="14"/>
              </w:rPr>
            </w:pPr>
            <w:r w:rsidRPr="00C74D1C">
              <w:rPr>
                <w:rFonts w:ascii="宋体" w:eastAsia="宋体" w:hAnsi="宋体"/>
                <w:noProof/>
                <w:color w:val="000000" w:themeColor="text1"/>
                <w:sz w:val="14"/>
                <w:szCs w:val="14"/>
              </w:rPr>
              <w:drawing>
                <wp:inline distT="0" distB="0" distL="0" distR="0" wp14:anchorId="55E6A236" wp14:editId="47B40E67">
                  <wp:extent cx="1636369" cy="204216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9788" cy="2071386"/>
                          </a:xfrm>
                          <a:prstGeom prst="rect">
                            <a:avLst/>
                          </a:prstGeom>
                          <a:noFill/>
                          <a:ln>
                            <a:noFill/>
                          </a:ln>
                        </pic:spPr>
                      </pic:pic>
                    </a:graphicData>
                  </a:graphic>
                </wp:inline>
              </w:drawing>
            </w:r>
          </w:p>
        </w:tc>
        <w:tc>
          <w:tcPr>
            <w:tcW w:w="5182" w:type="dxa"/>
            <w:shd w:val="clear" w:color="auto" w:fill="auto"/>
          </w:tcPr>
          <w:p w14:paraId="310B7905" w14:textId="29710687" w:rsidR="00C74D1C" w:rsidRPr="00C74D1C" w:rsidRDefault="00423AC4" w:rsidP="00C74D1C">
            <w:pPr>
              <w:widowControl/>
              <w:spacing w:before="100" w:beforeAutospacing="1" w:after="240"/>
              <w:contextualSpacing/>
              <w:jc w:val="left"/>
              <w:rPr>
                <w:rFonts w:ascii="宋体" w:eastAsia="宋体" w:hAnsi="宋体" w:cs="Tahoma" w:hint="eastAsia"/>
                <w:color w:val="000000" w:themeColor="text1"/>
                <w:sz w:val="14"/>
                <w:szCs w:val="14"/>
                <w:shd w:val="clear" w:color="auto" w:fill="FFFFFF"/>
              </w:rPr>
            </w:pPr>
            <w:r w:rsidRPr="00C74D1C">
              <w:rPr>
                <w:rFonts w:ascii="宋体" w:eastAsia="宋体" w:hAnsi="宋体" w:cs="Arial" w:hint="eastAsia"/>
                <w:color w:val="000000" w:themeColor="text1"/>
                <w:kern w:val="0"/>
                <w:sz w:val="14"/>
                <w:szCs w:val="14"/>
              </w:rPr>
              <w:t>名称：</w:t>
            </w:r>
            <w:r w:rsidRPr="00C74D1C">
              <w:rPr>
                <w:rFonts w:ascii="宋体" w:eastAsia="宋体" w:hAnsi="宋体" w:cs="Arial"/>
                <w:color w:val="000000" w:themeColor="text1"/>
                <w:sz w:val="14"/>
                <w:szCs w:val="14"/>
                <w:shd w:val="clear" w:color="auto" w:fill="FFFFFF"/>
              </w:rPr>
              <w:t>市场营销：原理与实践</w:t>
            </w:r>
            <w:r w:rsidRPr="00C74D1C">
              <w:rPr>
                <w:rFonts w:ascii="宋体" w:eastAsia="宋体" w:hAnsi="宋体" w:cs="Arial"/>
                <w:color w:val="000000" w:themeColor="text1"/>
                <w:kern w:val="0"/>
                <w:sz w:val="14"/>
                <w:szCs w:val="14"/>
              </w:rPr>
              <w:br/>
            </w:r>
            <w:r w:rsidRPr="00C74D1C">
              <w:rPr>
                <w:rFonts w:ascii="宋体" w:eastAsia="宋体" w:hAnsi="宋体" w:cs="Arial" w:hint="eastAsia"/>
                <w:color w:val="000000" w:themeColor="text1"/>
                <w:kern w:val="0"/>
                <w:sz w:val="14"/>
                <w:szCs w:val="14"/>
              </w:rPr>
              <w:t>作者：</w:t>
            </w:r>
            <w:r w:rsidRPr="00C74D1C">
              <w:rPr>
                <w:rFonts w:ascii="宋体" w:eastAsia="宋体" w:hAnsi="宋体" w:cs="Arial"/>
                <w:color w:val="000000" w:themeColor="text1"/>
                <w:kern w:val="0"/>
                <w:sz w:val="14"/>
                <w:szCs w:val="14"/>
              </w:rPr>
              <w:t xml:space="preserve"> </w:t>
            </w:r>
            <w:r w:rsidRPr="00C74D1C">
              <w:rPr>
                <w:rFonts w:ascii="宋体" w:eastAsia="宋体" w:hAnsi="宋体" w:cs="Tahoma"/>
                <w:color w:val="000000" w:themeColor="text1"/>
                <w:sz w:val="14"/>
                <w:szCs w:val="14"/>
                <w:shd w:val="clear" w:color="auto" w:fill="FFFFFF"/>
              </w:rPr>
              <w:t>菲利普·科特勒</w:t>
            </w:r>
            <w:r w:rsidRPr="00C74D1C">
              <w:rPr>
                <w:rFonts w:ascii="宋体" w:eastAsia="宋体" w:hAnsi="宋体" w:cs="Arial"/>
                <w:color w:val="000000" w:themeColor="text1"/>
                <w:kern w:val="0"/>
                <w:sz w:val="14"/>
                <w:szCs w:val="14"/>
              </w:rPr>
              <w:br/>
            </w:r>
            <w:r w:rsidRPr="00C74D1C">
              <w:rPr>
                <w:rFonts w:ascii="宋体" w:eastAsia="宋体" w:hAnsi="宋体" w:cs="Arial" w:hint="eastAsia"/>
                <w:color w:val="000000" w:themeColor="text1"/>
                <w:kern w:val="0"/>
                <w:sz w:val="14"/>
                <w:szCs w:val="14"/>
              </w:rPr>
              <w:t>出版单位</w:t>
            </w:r>
            <w:r w:rsidR="009D7C4A" w:rsidRPr="00C74D1C">
              <w:rPr>
                <w:rFonts w:ascii="宋体" w:eastAsia="宋体" w:hAnsi="宋体" w:cs="Arial" w:hint="eastAsia"/>
                <w:color w:val="000000" w:themeColor="text1"/>
                <w:kern w:val="0"/>
                <w:sz w:val="14"/>
                <w:szCs w:val="14"/>
              </w:rPr>
              <w:t>：</w:t>
            </w:r>
            <w:r w:rsidR="009D7C4A" w:rsidRPr="00C74D1C">
              <w:rPr>
                <w:rFonts w:ascii="宋体" w:eastAsia="宋体" w:hAnsi="宋体" w:hint="eastAsia"/>
                <w:color w:val="000000" w:themeColor="text1"/>
                <w:sz w:val="14"/>
                <w:szCs w:val="14"/>
              </w:rPr>
              <w:t>中国人民大学出版社</w:t>
            </w:r>
            <w:r w:rsidR="009D7C4A" w:rsidRPr="00C74D1C">
              <w:rPr>
                <w:rFonts w:ascii="宋体" w:eastAsia="宋体" w:hAnsi="宋体" w:cs="Arial"/>
                <w:color w:val="000000" w:themeColor="text1"/>
                <w:kern w:val="0"/>
                <w:sz w:val="14"/>
                <w:szCs w:val="14"/>
              </w:rPr>
              <w:t xml:space="preserve"> </w:t>
            </w:r>
            <w:r w:rsidRPr="00C74D1C">
              <w:rPr>
                <w:rFonts w:ascii="宋体" w:eastAsia="宋体" w:hAnsi="宋体" w:cs="Arial"/>
                <w:color w:val="000000" w:themeColor="text1"/>
                <w:kern w:val="0"/>
                <w:sz w:val="14"/>
                <w:szCs w:val="14"/>
              </w:rPr>
              <w:br/>
            </w:r>
            <w:r w:rsidRPr="00C74D1C">
              <w:rPr>
                <w:rFonts w:ascii="宋体" w:eastAsia="宋体" w:hAnsi="宋体" w:cs="Tahoma"/>
                <w:color w:val="000000" w:themeColor="text1"/>
                <w:sz w:val="14"/>
                <w:szCs w:val="14"/>
                <w:shd w:val="clear" w:color="auto" w:fill="FFFFFF"/>
              </w:rPr>
              <w:t>ISBN：9787300281193</w:t>
            </w:r>
            <w:r w:rsidRPr="00C74D1C">
              <w:rPr>
                <w:rFonts w:ascii="宋体" w:eastAsia="宋体" w:hAnsi="宋体" w:cs="Arial"/>
                <w:color w:val="000000" w:themeColor="text1"/>
                <w:kern w:val="0"/>
                <w:sz w:val="14"/>
                <w:szCs w:val="14"/>
              </w:rPr>
              <w:br/>
            </w:r>
            <w:r w:rsidR="00860661" w:rsidRPr="00C74D1C">
              <w:rPr>
                <w:rFonts w:ascii="宋体" w:eastAsia="宋体" w:hAnsi="宋体" w:cs="Tahoma"/>
                <w:color w:val="000000" w:themeColor="text1"/>
                <w:sz w:val="14"/>
                <w:szCs w:val="14"/>
                <w:shd w:val="clear" w:color="auto" w:fill="FFFFFF"/>
              </w:rPr>
              <w:t>出版时间：2020</w:t>
            </w:r>
            <w:r w:rsidR="00C74D1C">
              <w:rPr>
                <w:rFonts w:ascii="宋体" w:eastAsia="宋体" w:hAnsi="宋体" w:cs="Tahoma" w:hint="eastAsia"/>
                <w:color w:val="000000" w:themeColor="text1"/>
                <w:sz w:val="14"/>
                <w:szCs w:val="14"/>
                <w:shd w:val="clear" w:color="auto" w:fill="FFFFFF"/>
              </w:rPr>
              <w:t>年</w:t>
            </w:r>
          </w:p>
          <w:p w14:paraId="1BC865D9" w14:textId="79AC39FA" w:rsidR="00423AC4" w:rsidRPr="00C74D1C" w:rsidRDefault="00423AC4" w:rsidP="00C74D1C">
            <w:pPr>
              <w:widowControl/>
              <w:spacing w:before="100" w:beforeAutospacing="1" w:after="240"/>
              <w:contextualSpacing/>
              <w:jc w:val="left"/>
              <w:rPr>
                <w:rFonts w:ascii="宋体" w:eastAsia="宋体" w:hAnsi="宋体" w:cs="Arial"/>
                <w:color w:val="000000" w:themeColor="text1"/>
                <w:kern w:val="0"/>
                <w:sz w:val="14"/>
                <w:szCs w:val="14"/>
              </w:rPr>
            </w:pPr>
            <w:r w:rsidRPr="00C74D1C">
              <w:rPr>
                <w:rFonts w:ascii="宋体" w:eastAsia="宋体" w:hAnsi="宋体" w:cs="Arial" w:hint="eastAsia"/>
                <w:color w:val="000000" w:themeColor="text1"/>
                <w:kern w:val="0"/>
                <w:sz w:val="14"/>
                <w:szCs w:val="14"/>
              </w:rPr>
              <w:t>简介：</w:t>
            </w:r>
            <w:r w:rsidR="00912643">
              <w:rPr>
                <w:rFonts w:ascii="宋体" w:eastAsia="宋体" w:hAnsi="宋体" w:cs="Tahoma" w:hint="eastAsia"/>
                <w:color w:val="000000" w:themeColor="text1"/>
                <w:sz w:val="14"/>
                <w:szCs w:val="14"/>
                <w:shd w:val="clear" w:color="auto" w:fill="FFFFFF"/>
              </w:rPr>
              <w:t>本书</w:t>
            </w:r>
            <w:r w:rsidR="00860661" w:rsidRPr="00C74D1C">
              <w:rPr>
                <w:rFonts w:ascii="宋体" w:eastAsia="宋体" w:hAnsi="宋体" w:cs="Tahoma"/>
                <w:color w:val="000000" w:themeColor="text1"/>
                <w:sz w:val="14"/>
                <w:szCs w:val="14"/>
                <w:shd w:val="clear" w:color="auto" w:fill="FFFFFF"/>
              </w:rPr>
              <w:t>在传统的营销领域还是对前沿的主题，诸如顾客契合营销、大数据与新市场营销分析、全渠道营销和零售、顾客共同创造和赋能、建立品牌社群、营销内容创造与原生广告、组织间社交销售、社交媒体货币化等等，</w:t>
            </w:r>
            <w:r w:rsidR="00912643">
              <w:rPr>
                <w:rFonts w:ascii="宋体" w:eastAsia="宋体" w:hAnsi="宋体" w:cs="Tahoma" w:hint="eastAsia"/>
                <w:color w:val="000000" w:themeColor="text1"/>
                <w:sz w:val="14"/>
                <w:szCs w:val="14"/>
                <w:shd w:val="clear" w:color="auto" w:fill="FFFFFF"/>
              </w:rPr>
              <w:t>本书</w:t>
            </w:r>
            <w:r w:rsidR="00860661" w:rsidRPr="00C74D1C">
              <w:rPr>
                <w:rFonts w:ascii="宋体" w:eastAsia="宋体" w:hAnsi="宋体" w:cs="Tahoma"/>
                <w:color w:val="000000" w:themeColor="text1"/>
                <w:sz w:val="14"/>
                <w:szCs w:val="14"/>
                <w:shd w:val="clear" w:color="auto" w:fill="FFFFFF"/>
              </w:rPr>
              <w:t>增加了创新的顾客契合框架——在建立品牌、品牌对话、品牌体验和品牌社群中创造直接和持续的顾客参与。 与数字概念、技术和实践的发展同步。追踪迅速变化的营销沟通和营销内容创造。强调可持续市场营销的重要性。 对全球营销的增长展开实例讨论。</w:t>
            </w:r>
          </w:p>
        </w:tc>
      </w:tr>
      <w:tr w:rsidR="009D7C4A" w:rsidRPr="00C74D1C" w14:paraId="69ED8C6D" w14:textId="77777777" w:rsidTr="00C74D1C">
        <w:tc>
          <w:tcPr>
            <w:tcW w:w="3114" w:type="dxa"/>
          </w:tcPr>
          <w:p w14:paraId="4F53C6A5" w14:textId="0A386FF0" w:rsidR="00860661" w:rsidRPr="00C74D1C" w:rsidRDefault="00860661" w:rsidP="00C74D1C">
            <w:pPr>
              <w:contextualSpacing/>
              <w:rPr>
                <w:rFonts w:ascii="宋体" w:eastAsia="宋体" w:hAnsi="宋体"/>
                <w:color w:val="000000" w:themeColor="text1"/>
                <w:sz w:val="14"/>
                <w:szCs w:val="14"/>
              </w:rPr>
            </w:pPr>
            <w:r w:rsidRPr="00C74D1C">
              <w:rPr>
                <w:rFonts w:ascii="宋体" w:eastAsia="宋体" w:hAnsi="宋体"/>
                <w:noProof/>
                <w:color w:val="000000" w:themeColor="text1"/>
                <w:sz w:val="14"/>
                <w:szCs w:val="14"/>
              </w:rPr>
              <w:drawing>
                <wp:inline distT="0" distB="0" distL="0" distR="0" wp14:anchorId="75988CB8" wp14:editId="064DCE3A">
                  <wp:extent cx="1860232" cy="1996440"/>
                  <wp:effectExtent l="0" t="0" r="698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8520" cy="2058996"/>
                          </a:xfrm>
                          <a:prstGeom prst="rect">
                            <a:avLst/>
                          </a:prstGeom>
                          <a:noFill/>
                          <a:ln>
                            <a:noFill/>
                          </a:ln>
                        </pic:spPr>
                      </pic:pic>
                    </a:graphicData>
                  </a:graphic>
                </wp:inline>
              </w:drawing>
            </w:r>
          </w:p>
        </w:tc>
        <w:tc>
          <w:tcPr>
            <w:tcW w:w="5182" w:type="dxa"/>
          </w:tcPr>
          <w:p w14:paraId="0F60E4C6" w14:textId="77777777" w:rsidR="00C74D1C" w:rsidRDefault="00860661" w:rsidP="00C74D1C">
            <w:pPr>
              <w:widowControl/>
              <w:spacing w:before="100" w:beforeAutospacing="1" w:after="240"/>
              <w:contextualSpacing/>
              <w:jc w:val="left"/>
              <w:rPr>
                <w:rFonts w:ascii="宋体" w:eastAsia="宋体" w:hAnsi="宋体" w:cs="Tahoma"/>
                <w:color w:val="000000" w:themeColor="text1"/>
                <w:sz w:val="14"/>
                <w:szCs w:val="14"/>
                <w:shd w:val="clear" w:color="auto" w:fill="FFFFFF"/>
              </w:rPr>
            </w:pPr>
            <w:r w:rsidRPr="00C74D1C">
              <w:rPr>
                <w:rFonts w:ascii="宋体" w:eastAsia="宋体" w:hAnsi="宋体" w:cs="Arial" w:hint="eastAsia"/>
                <w:color w:val="000000" w:themeColor="text1"/>
                <w:kern w:val="0"/>
                <w:sz w:val="14"/>
                <w:szCs w:val="14"/>
              </w:rPr>
              <w:t>名称：</w:t>
            </w:r>
            <w:r w:rsidRPr="00C74D1C">
              <w:rPr>
                <w:rFonts w:ascii="宋体" w:eastAsia="宋体" w:hAnsi="宋体" w:cs="Arial"/>
                <w:color w:val="000000" w:themeColor="text1"/>
                <w:sz w:val="14"/>
                <w:szCs w:val="14"/>
                <w:shd w:val="clear" w:color="auto" w:fill="FFFFFF"/>
              </w:rPr>
              <w:t>市场营销：原理与实践</w:t>
            </w:r>
            <w:r w:rsidRPr="00C74D1C">
              <w:rPr>
                <w:rFonts w:ascii="宋体" w:eastAsia="宋体" w:hAnsi="宋体" w:cs="Arial"/>
                <w:color w:val="000000" w:themeColor="text1"/>
                <w:kern w:val="0"/>
                <w:sz w:val="14"/>
                <w:szCs w:val="14"/>
              </w:rPr>
              <w:br/>
            </w:r>
            <w:r w:rsidRPr="00C74D1C">
              <w:rPr>
                <w:rFonts w:ascii="宋体" w:eastAsia="宋体" w:hAnsi="宋体" w:cs="Arial" w:hint="eastAsia"/>
                <w:color w:val="000000" w:themeColor="text1"/>
                <w:kern w:val="0"/>
                <w:sz w:val="14"/>
                <w:szCs w:val="14"/>
              </w:rPr>
              <w:t>作者：</w:t>
            </w:r>
            <w:r w:rsidRPr="00C74D1C">
              <w:rPr>
                <w:rFonts w:ascii="宋体" w:eastAsia="宋体" w:hAnsi="宋体" w:cs="Arial"/>
                <w:color w:val="000000" w:themeColor="text1"/>
                <w:kern w:val="0"/>
                <w:sz w:val="14"/>
                <w:szCs w:val="14"/>
              </w:rPr>
              <w:t xml:space="preserve"> </w:t>
            </w:r>
            <w:hyperlink r:id="rId8" w:tgtFrame="_blank" w:history="1">
              <w:r w:rsidR="002575A4" w:rsidRPr="00C74D1C">
                <w:rPr>
                  <w:rStyle w:val="a5"/>
                  <w:rFonts w:ascii="宋体" w:eastAsia="宋体" w:hAnsi="宋体" w:cs="Tahoma"/>
                  <w:color w:val="000000" w:themeColor="text1"/>
                  <w:sz w:val="14"/>
                  <w:szCs w:val="14"/>
                  <w:u w:val="none"/>
                  <w:shd w:val="clear" w:color="auto" w:fill="FFFFFF"/>
                </w:rPr>
                <w:t>菲利普·科特勒</w:t>
              </w:r>
            </w:hyperlink>
            <w:r w:rsidR="002575A4" w:rsidRPr="00C74D1C">
              <w:rPr>
                <w:rFonts w:ascii="宋体" w:eastAsia="宋体" w:hAnsi="宋体" w:cs="Tahoma"/>
                <w:color w:val="000000" w:themeColor="text1"/>
                <w:sz w:val="14"/>
                <w:szCs w:val="14"/>
                <w:shd w:val="clear" w:color="auto" w:fill="FFFFFF"/>
              </w:rPr>
              <w:t>，</w:t>
            </w:r>
            <w:hyperlink r:id="rId9" w:tgtFrame="_blank" w:history="1">
              <w:r w:rsidR="002575A4" w:rsidRPr="00C74D1C">
                <w:rPr>
                  <w:rStyle w:val="a5"/>
                  <w:rFonts w:ascii="宋体" w:eastAsia="宋体" w:hAnsi="宋体" w:cs="Tahoma"/>
                  <w:color w:val="000000" w:themeColor="text1"/>
                  <w:sz w:val="14"/>
                  <w:szCs w:val="14"/>
                  <w:u w:val="none"/>
                  <w:shd w:val="clear" w:color="auto" w:fill="FFFFFF"/>
                </w:rPr>
                <w:t>加里·阿姆斯特朗</w:t>
              </w:r>
            </w:hyperlink>
            <w:r w:rsidRPr="00C74D1C">
              <w:rPr>
                <w:rFonts w:ascii="宋体" w:eastAsia="宋体" w:hAnsi="宋体" w:cs="Arial"/>
                <w:color w:val="000000" w:themeColor="text1"/>
                <w:kern w:val="0"/>
                <w:sz w:val="14"/>
                <w:szCs w:val="14"/>
              </w:rPr>
              <w:br/>
            </w:r>
            <w:r w:rsidRPr="00C74D1C">
              <w:rPr>
                <w:rFonts w:ascii="宋体" w:eastAsia="宋体" w:hAnsi="宋体" w:cs="Arial" w:hint="eastAsia"/>
                <w:color w:val="000000" w:themeColor="text1"/>
                <w:kern w:val="0"/>
                <w:sz w:val="14"/>
                <w:szCs w:val="14"/>
              </w:rPr>
              <w:t>出版单位</w:t>
            </w:r>
            <w:r w:rsidR="009D7C4A" w:rsidRPr="00C74D1C">
              <w:rPr>
                <w:rFonts w:ascii="宋体" w:eastAsia="宋体" w:hAnsi="宋体" w:cs="Arial" w:hint="eastAsia"/>
                <w:color w:val="000000" w:themeColor="text1"/>
                <w:kern w:val="0"/>
                <w:sz w:val="14"/>
                <w:szCs w:val="14"/>
              </w:rPr>
              <w:t>：</w:t>
            </w:r>
            <w:hyperlink r:id="rId10" w:tgtFrame="_blank" w:tooltip="中国人民大学出版社" w:history="1">
              <w:r w:rsidR="002575A4" w:rsidRPr="00C74D1C">
                <w:rPr>
                  <w:rStyle w:val="a5"/>
                  <w:rFonts w:ascii="宋体" w:eastAsia="宋体" w:hAnsi="宋体" w:cs="Tahoma"/>
                  <w:color w:val="000000" w:themeColor="text1"/>
                  <w:sz w:val="14"/>
                  <w:szCs w:val="14"/>
                  <w:u w:val="none"/>
                  <w:shd w:val="clear" w:color="auto" w:fill="FFFFFF"/>
                </w:rPr>
                <w:t>中国人民大学出版社</w:t>
              </w:r>
            </w:hyperlink>
            <w:r w:rsidRPr="00C74D1C">
              <w:rPr>
                <w:rFonts w:ascii="宋体" w:eastAsia="宋体" w:hAnsi="宋体" w:cs="Arial"/>
                <w:color w:val="000000" w:themeColor="text1"/>
                <w:kern w:val="0"/>
                <w:sz w:val="14"/>
                <w:szCs w:val="14"/>
              </w:rPr>
              <w:br/>
            </w:r>
            <w:r w:rsidR="002575A4" w:rsidRPr="00C74D1C">
              <w:rPr>
                <w:rFonts w:ascii="宋体" w:eastAsia="宋体" w:hAnsi="宋体" w:cs="Tahoma"/>
                <w:color w:val="000000" w:themeColor="text1"/>
                <w:sz w:val="14"/>
                <w:szCs w:val="14"/>
                <w:shd w:val="clear" w:color="auto" w:fill="FFFFFF"/>
              </w:rPr>
              <w:t>ISBN：9787300213392</w:t>
            </w:r>
            <w:r w:rsidRPr="00C74D1C">
              <w:rPr>
                <w:rFonts w:ascii="宋体" w:eastAsia="宋体" w:hAnsi="宋体" w:cs="Arial"/>
                <w:color w:val="000000" w:themeColor="text1"/>
                <w:kern w:val="0"/>
                <w:sz w:val="14"/>
                <w:szCs w:val="14"/>
              </w:rPr>
              <w:br/>
            </w:r>
            <w:r w:rsidRPr="00C74D1C">
              <w:rPr>
                <w:rFonts w:ascii="宋体" w:eastAsia="宋体" w:hAnsi="宋体" w:cs="Tahoma"/>
                <w:color w:val="000000" w:themeColor="text1"/>
                <w:sz w:val="14"/>
                <w:szCs w:val="14"/>
                <w:shd w:val="clear" w:color="auto" w:fill="FFFFFF"/>
              </w:rPr>
              <w:t>出版时间：</w:t>
            </w:r>
            <w:r w:rsidR="002575A4" w:rsidRPr="00C74D1C">
              <w:rPr>
                <w:rFonts w:ascii="宋体" w:eastAsia="宋体" w:hAnsi="宋体" w:cs="Tahoma"/>
                <w:color w:val="000000" w:themeColor="text1"/>
                <w:sz w:val="14"/>
                <w:szCs w:val="14"/>
                <w:shd w:val="clear" w:color="auto" w:fill="FFFFFF"/>
              </w:rPr>
              <w:t xml:space="preserve"> 2015</w:t>
            </w:r>
            <w:r w:rsidR="002575A4" w:rsidRPr="00C74D1C">
              <w:rPr>
                <w:rFonts w:ascii="宋体" w:eastAsia="宋体" w:hAnsi="宋体" w:cs="Tahoma" w:hint="eastAsia"/>
                <w:color w:val="000000" w:themeColor="text1"/>
                <w:sz w:val="14"/>
                <w:szCs w:val="14"/>
                <w:shd w:val="clear" w:color="auto" w:fill="FFFFFF"/>
              </w:rPr>
              <w:t>年</w:t>
            </w:r>
          </w:p>
          <w:p w14:paraId="5BF8915D" w14:textId="365253AD" w:rsidR="00860661" w:rsidRPr="00C74D1C" w:rsidRDefault="00860661" w:rsidP="00C74D1C">
            <w:pPr>
              <w:widowControl/>
              <w:spacing w:before="100" w:beforeAutospacing="1" w:after="240"/>
              <w:contextualSpacing/>
              <w:jc w:val="left"/>
              <w:rPr>
                <w:rFonts w:ascii="宋体" w:eastAsia="宋体" w:hAnsi="宋体" w:cs="Tahoma" w:hint="eastAsia"/>
                <w:color w:val="000000" w:themeColor="text1"/>
                <w:sz w:val="14"/>
                <w:szCs w:val="14"/>
                <w:shd w:val="clear" w:color="auto" w:fill="FFFFFF"/>
              </w:rPr>
            </w:pPr>
            <w:r w:rsidRPr="00C74D1C">
              <w:rPr>
                <w:rFonts w:ascii="宋体" w:eastAsia="宋体" w:hAnsi="宋体" w:cs="Arial" w:hint="eastAsia"/>
                <w:color w:val="000000" w:themeColor="text1"/>
                <w:sz w:val="14"/>
                <w:szCs w:val="14"/>
              </w:rPr>
              <w:t>简介：</w:t>
            </w:r>
            <w:r w:rsidRPr="00C74D1C">
              <w:rPr>
                <w:rFonts w:ascii="宋体" w:eastAsia="宋体" w:hAnsi="宋体" w:cs="Arial"/>
                <w:color w:val="000000" w:themeColor="text1"/>
                <w:sz w:val="14"/>
                <w:szCs w:val="14"/>
              </w:rPr>
              <w:t xml:space="preserve"> </w:t>
            </w:r>
            <w:r w:rsidR="002575A4" w:rsidRPr="00C74D1C">
              <w:rPr>
                <w:rFonts w:ascii="宋体" w:eastAsia="宋体" w:hAnsi="宋体" w:cs="Tahoma"/>
                <w:color w:val="000000" w:themeColor="text1"/>
                <w:sz w:val="14"/>
                <w:szCs w:val="14"/>
              </w:rPr>
              <w:t>在数字和社交时代创造顾客价值和顾客关系</w:t>
            </w:r>
            <w:r w:rsidR="00C74D1C">
              <w:rPr>
                <w:rFonts w:cs="Tahoma" w:hint="eastAsia"/>
                <w:color w:val="000000" w:themeColor="text1"/>
                <w:sz w:val="14"/>
                <w:szCs w:val="14"/>
              </w:rPr>
              <w:t>。</w:t>
            </w:r>
            <w:r w:rsidR="002575A4" w:rsidRPr="00C74D1C">
              <w:rPr>
                <w:rFonts w:ascii="宋体" w:eastAsia="宋体" w:hAnsi="宋体" w:cs="Tahoma"/>
                <w:color w:val="000000" w:themeColor="text1"/>
                <w:sz w:val="14"/>
                <w:szCs w:val="14"/>
              </w:rPr>
              <w:t>增加全新内容“数字时代：网络、移动、社交媒体营销”。探讨了顾客参与营销的新兴趋势。新增整合营销沟通的前沿内容，指导营销者如何融合传统媒体与新型工具，建立和创造更加精准、个性化和互动的客户关系。补充大量关于全球营销的全新内容。补充大量企业实例，既有宝洁、可口可乐、沃尔玛、IBM和麦当劳等传统企业，也包括谷歌、苹果、网飞、脸书等新时代的数字竞争者。</w:t>
            </w:r>
          </w:p>
        </w:tc>
      </w:tr>
      <w:tr w:rsidR="00C74D1C" w:rsidRPr="00C74D1C" w14:paraId="721CB7BA" w14:textId="77777777" w:rsidTr="00C74D1C">
        <w:tc>
          <w:tcPr>
            <w:tcW w:w="3114" w:type="dxa"/>
          </w:tcPr>
          <w:p w14:paraId="59312429" w14:textId="60F07D2E" w:rsidR="00C74D1C" w:rsidRPr="00C74D1C" w:rsidRDefault="00C74D1C" w:rsidP="00C74D1C">
            <w:pPr>
              <w:contextualSpacing/>
              <w:rPr>
                <w:rFonts w:ascii="宋体" w:eastAsia="宋体" w:hAnsi="宋体"/>
                <w:color w:val="000000" w:themeColor="text1"/>
                <w:sz w:val="14"/>
                <w:szCs w:val="14"/>
              </w:rPr>
            </w:pPr>
            <w:r w:rsidRPr="00C74D1C">
              <w:rPr>
                <w:rFonts w:ascii="宋体" w:eastAsia="宋体" w:hAnsi="宋体"/>
                <w:noProof/>
                <w:color w:val="000000" w:themeColor="text1"/>
                <w:sz w:val="14"/>
                <w:szCs w:val="14"/>
              </w:rPr>
              <w:drawing>
                <wp:inline distT="0" distB="0" distL="0" distR="0" wp14:anchorId="19604443" wp14:editId="5E9BDAEB">
                  <wp:extent cx="1645920" cy="196493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91" cy="2012768"/>
                          </a:xfrm>
                          <a:prstGeom prst="rect">
                            <a:avLst/>
                          </a:prstGeom>
                          <a:noFill/>
                          <a:ln>
                            <a:noFill/>
                          </a:ln>
                        </pic:spPr>
                      </pic:pic>
                    </a:graphicData>
                  </a:graphic>
                </wp:inline>
              </w:drawing>
            </w:r>
          </w:p>
        </w:tc>
        <w:tc>
          <w:tcPr>
            <w:tcW w:w="5182" w:type="dxa"/>
          </w:tcPr>
          <w:p w14:paraId="105922FB" w14:textId="77777777" w:rsidR="00C74D1C" w:rsidRDefault="00C74D1C" w:rsidP="00C74D1C">
            <w:pPr>
              <w:widowControl/>
              <w:spacing w:before="100" w:beforeAutospacing="1" w:after="240"/>
              <w:contextualSpacing/>
              <w:jc w:val="left"/>
            </w:pPr>
            <w:r w:rsidRPr="00C74D1C">
              <w:rPr>
                <w:rFonts w:ascii="宋体" w:eastAsia="宋体" w:hAnsi="宋体" w:cs="Arial" w:hint="eastAsia"/>
                <w:color w:val="000000" w:themeColor="text1"/>
                <w:kern w:val="0"/>
                <w:sz w:val="14"/>
                <w:szCs w:val="14"/>
              </w:rPr>
              <w:t>名称：</w:t>
            </w:r>
            <w:r w:rsidRPr="00C74D1C">
              <w:rPr>
                <w:rFonts w:ascii="宋体" w:eastAsia="宋体" w:hAnsi="宋体" w:cs="Arial"/>
                <w:color w:val="000000" w:themeColor="text1"/>
                <w:sz w:val="14"/>
                <w:szCs w:val="14"/>
                <w:shd w:val="clear" w:color="auto" w:fill="FFFFFF"/>
              </w:rPr>
              <w:t>珠宝黄金新营销：利润倍增的实战兵法</w:t>
            </w:r>
            <w:r w:rsidRPr="00C74D1C">
              <w:rPr>
                <w:rFonts w:ascii="宋体" w:eastAsia="宋体" w:hAnsi="宋体" w:cs="Arial"/>
                <w:color w:val="000000" w:themeColor="text1"/>
                <w:kern w:val="0"/>
                <w:sz w:val="14"/>
                <w:szCs w:val="14"/>
              </w:rPr>
              <w:br/>
            </w:r>
            <w:r w:rsidRPr="00C74D1C">
              <w:rPr>
                <w:rFonts w:ascii="宋体" w:eastAsia="宋体" w:hAnsi="宋体" w:cs="Arial" w:hint="eastAsia"/>
                <w:color w:val="000000" w:themeColor="text1"/>
                <w:kern w:val="0"/>
                <w:sz w:val="14"/>
                <w:szCs w:val="14"/>
              </w:rPr>
              <w:t>作者：</w:t>
            </w:r>
            <w:hyperlink r:id="rId12" w:tgtFrame="_blank" w:history="1">
              <w:r w:rsidRPr="00C74D1C">
                <w:rPr>
                  <w:rStyle w:val="a5"/>
                  <w:rFonts w:ascii="宋体" w:eastAsia="宋体" w:hAnsi="宋体" w:cs="Tahoma"/>
                  <w:color w:val="000000" w:themeColor="text1"/>
                  <w:sz w:val="14"/>
                  <w:szCs w:val="14"/>
                  <w:u w:val="none"/>
                  <w:shd w:val="clear" w:color="auto" w:fill="FFFFFF"/>
                </w:rPr>
                <w:t>崔德乾</w:t>
              </w:r>
            </w:hyperlink>
          </w:p>
          <w:p w14:paraId="469FA710" w14:textId="77777777" w:rsidR="00C74D1C" w:rsidRPr="00C74D1C" w:rsidRDefault="00C74D1C" w:rsidP="00C74D1C">
            <w:pPr>
              <w:widowControl/>
              <w:spacing w:before="100" w:beforeAutospacing="1" w:after="240"/>
              <w:contextualSpacing/>
              <w:jc w:val="left"/>
              <w:rPr>
                <w:rFonts w:ascii="宋体" w:eastAsia="宋体" w:hAnsi="宋体"/>
                <w:color w:val="000000" w:themeColor="text1"/>
                <w:sz w:val="14"/>
                <w:szCs w:val="14"/>
              </w:rPr>
            </w:pPr>
            <w:r w:rsidRPr="00C74D1C">
              <w:rPr>
                <w:rFonts w:ascii="宋体" w:eastAsia="宋体" w:hAnsi="宋体" w:cs="Arial" w:hint="eastAsia"/>
                <w:color w:val="000000" w:themeColor="text1"/>
                <w:kern w:val="0"/>
                <w:sz w:val="14"/>
                <w:szCs w:val="14"/>
              </w:rPr>
              <w:t>出版单位：</w:t>
            </w:r>
            <w:r w:rsidRPr="00C74D1C">
              <w:rPr>
                <w:rFonts w:ascii="宋体" w:eastAsia="宋体" w:hAnsi="宋体" w:cs="Tahoma"/>
                <w:color w:val="000000" w:themeColor="text1"/>
                <w:sz w:val="14"/>
                <w:szCs w:val="14"/>
                <w:shd w:val="clear" w:color="auto" w:fill="FFFFFF"/>
              </w:rPr>
              <w:t> </w:t>
            </w:r>
            <w:hyperlink r:id="rId13" w:tgtFrame="_blank" w:tooltip="中国青年出版社" w:history="1">
              <w:r w:rsidRPr="00C74D1C">
                <w:rPr>
                  <w:rStyle w:val="a5"/>
                  <w:rFonts w:ascii="宋体" w:eastAsia="宋体" w:hAnsi="宋体" w:cs="Tahoma"/>
                  <w:color w:val="000000" w:themeColor="text1"/>
                  <w:sz w:val="14"/>
                  <w:szCs w:val="14"/>
                  <w:u w:val="none"/>
                  <w:shd w:val="clear" w:color="auto" w:fill="FFFFFF"/>
                </w:rPr>
                <w:t>中国青年出版社</w:t>
              </w:r>
            </w:hyperlink>
            <w:r w:rsidRPr="00C74D1C">
              <w:rPr>
                <w:rFonts w:ascii="宋体" w:eastAsia="宋体" w:hAnsi="宋体" w:cs="Arial"/>
                <w:color w:val="000000" w:themeColor="text1"/>
                <w:kern w:val="0"/>
                <w:sz w:val="14"/>
                <w:szCs w:val="14"/>
              </w:rPr>
              <w:t xml:space="preserve"> </w:t>
            </w:r>
            <w:r w:rsidRPr="00C74D1C">
              <w:rPr>
                <w:rFonts w:ascii="宋体" w:eastAsia="宋体" w:hAnsi="宋体" w:cs="Tahoma"/>
                <w:color w:val="000000" w:themeColor="text1"/>
                <w:sz w:val="14"/>
                <w:szCs w:val="14"/>
                <w:shd w:val="clear" w:color="auto" w:fill="FFFFFF"/>
              </w:rPr>
              <w:t> </w:t>
            </w:r>
          </w:p>
          <w:p w14:paraId="07FAB324" w14:textId="77777777" w:rsidR="00C74D1C" w:rsidRDefault="00C74D1C" w:rsidP="00C74D1C">
            <w:pPr>
              <w:widowControl/>
              <w:spacing w:before="100" w:beforeAutospacing="1" w:after="240"/>
              <w:contextualSpacing/>
              <w:jc w:val="left"/>
              <w:rPr>
                <w:rFonts w:ascii="宋体" w:eastAsia="宋体" w:hAnsi="宋体" w:cs="Tahoma"/>
                <w:color w:val="000000" w:themeColor="text1"/>
                <w:sz w:val="14"/>
                <w:szCs w:val="14"/>
                <w:shd w:val="clear" w:color="auto" w:fill="FFFFFF"/>
              </w:rPr>
            </w:pPr>
            <w:r w:rsidRPr="00C74D1C">
              <w:rPr>
                <w:rFonts w:ascii="宋体" w:eastAsia="宋体" w:hAnsi="宋体" w:cs="Tahoma"/>
                <w:color w:val="000000" w:themeColor="text1"/>
                <w:sz w:val="14"/>
                <w:szCs w:val="14"/>
                <w:shd w:val="clear" w:color="auto" w:fill="FFFFFF"/>
              </w:rPr>
              <w:t xml:space="preserve"> ISBN： 9787515355382</w:t>
            </w:r>
            <w:r w:rsidRPr="00C74D1C">
              <w:rPr>
                <w:rFonts w:ascii="宋体" w:eastAsia="宋体" w:hAnsi="宋体" w:cs="Arial"/>
                <w:color w:val="000000" w:themeColor="text1"/>
                <w:kern w:val="0"/>
                <w:sz w:val="14"/>
                <w:szCs w:val="14"/>
              </w:rPr>
              <w:t xml:space="preserve"> </w:t>
            </w:r>
            <w:r w:rsidRPr="00C74D1C">
              <w:rPr>
                <w:rFonts w:ascii="宋体" w:eastAsia="宋体" w:hAnsi="宋体" w:cs="Arial"/>
                <w:color w:val="000000" w:themeColor="text1"/>
                <w:kern w:val="0"/>
                <w:sz w:val="14"/>
                <w:szCs w:val="14"/>
              </w:rPr>
              <w:br/>
            </w:r>
            <w:r w:rsidRPr="00C74D1C">
              <w:rPr>
                <w:rFonts w:ascii="宋体" w:eastAsia="宋体" w:hAnsi="宋体" w:cs="Tahoma"/>
                <w:color w:val="000000" w:themeColor="text1"/>
                <w:sz w:val="14"/>
                <w:szCs w:val="14"/>
                <w:shd w:val="clear" w:color="auto" w:fill="FFFFFF"/>
              </w:rPr>
              <w:t>出版时间： 2019</w:t>
            </w:r>
          </w:p>
          <w:p w14:paraId="4D452EAE" w14:textId="740DB3D4" w:rsidR="00C74D1C" w:rsidRPr="00C74D1C" w:rsidRDefault="00C74D1C" w:rsidP="00912643">
            <w:pPr>
              <w:widowControl/>
              <w:spacing w:before="100" w:beforeAutospacing="1" w:after="240"/>
              <w:contextualSpacing/>
              <w:jc w:val="left"/>
              <w:rPr>
                <w:rFonts w:ascii="宋体" w:eastAsia="宋体" w:hAnsi="宋体" w:cs="Tahoma" w:hint="eastAsia"/>
                <w:color w:val="000000" w:themeColor="text1"/>
                <w:sz w:val="14"/>
                <w:szCs w:val="14"/>
              </w:rPr>
            </w:pPr>
            <w:r w:rsidRPr="00C74D1C">
              <w:rPr>
                <w:rFonts w:ascii="宋体" w:eastAsia="宋体" w:hAnsi="宋体" w:cs="Arial" w:hint="eastAsia"/>
                <w:color w:val="000000" w:themeColor="text1"/>
                <w:sz w:val="14"/>
                <w:szCs w:val="14"/>
              </w:rPr>
              <w:t>简介：</w:t>
            </w:r>
            <w:r w:rsidRPr="00C74D1C">
              <w:rPr>
                <w:rFonts w:ascii="宋体" w:eastAsia="宋体" w:hAnsi="宋体" w:cs="Tahoma"/>
                <w:color w:val="000000" w:themeColor="text1"/>
                <w:sz w:val="14"/>
                <w:szCs w:val="14"/>
              </w:rPr>
              <w:t>本书以逻辑推理，演绎新营销发生的背景与未来趋势；以案例复盘形式，解读行业应对的实战策略，普及新营销理论；从社群、场景、流量的工具矩阵到战略与战术的方法论，深挖珠宝行业“新营销、新品牌、新产品、新零售、新连接、新场景、新服务、新传播、新管理”九个内容</w:t>
            </w:r>
            <w:r w:rsidR="00912643">
              <w:rPr>
                <w:rFonts w:ascii="宋体" w:eastAsia="宋体" w:hAnsi="宋体" w:cs="Tahoma" w:hint="eastAsia"/>
                <w:color w:val="000000" w:themeColor="text1"/>
                <w:sz w:val="14"/>
                <w:szCs w:val="14"/>
              </w:rPr>
              <w:t>。</w:t>
            </w:r>
          </w:p>
        </w:tc>
      </w:tr>
      <w:tr w:rsidR="00C74D1C" w:rsidRPr="00C74D1C" w14:paraId="7E21CA8E" w14:textId="77777777" w:rsidTr="00C74D1C">
        <w:tc>
          <w:tcPr>
            <w:tcW w:w="3114" w:type="dxa"/>
          </w:tcPr>
          <w:p w14:paraId="52C157B3" w14:textId="545E8584" w:rsidR="00C74D1C" w:rsidRPr="00C74D1C" w:rsidRDefault="00C74D1C" w:rsidP="00C74D1C">
            <w:pPr>
              <w:contextualSpacing/>
              <w:rPr>
                <w:rFonts w:ascii="宋体" w:eastAsia="宋体" w:hAnsi="宋体"/>
                <w:color w:val="000000" w:themeColor="text1"/>
                <w:sz w:val="14"/>
                <w:szCs w:val="14"/>
              </w:rPr>
            </w:pPr>
            <w:r w:rsidRPr="00C74D1C">
              <w:rPr>
                <w:rFonts w:ascii="宋体" w:eastAsia="宋体" w:hAnsi="宋体"/>
                <w:noProof/>
                <w:color w:val="000000" w:themeColor="text1"/>
                <w:sz w:val="14"/>
                <w:szCs w:val="14"/>
              </w:rPr>
              <w:drawing>
                <wp:inline distT="0" distB="0" distL="0" distR="0" wp14:anchorId="17BBC266" wp14:editId="69141016">
                  <wp:extent cx="1488700" cy="16992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3303" cy="1727343"/>
                          </a:xfrm>
                          <a:prstGeom prst="rect">
                            <a:avLst/>
                          </a:prstGeom>
                          <a:noFill/>
                          <a:ln>
                            <a:noFill/>
                          </a:ln>
                        </pic:spPr>
                      </pic:pic>
                    </a:graphicData>
                  </a:graphic>
                </wp:inline>
              </w:drawing>
            </w:r>
          </w:p>
        </w:tc>
        <w:tc>
          <w:tcPr>
            <w:tcW w:w="5182" w:type="dxa"/>
          </w:tcPr>
          <w:p w14:paraId="76CBFC2C" w14:textId="2528298C" w:rsidR="00C74D1C" w:rsidRPr="00C74D1C" w:rsidRDefault="00C74D1C" w:rsidP="00C74D1C">
            <w:pPr>
              <w:widowControl/>
              <w:spacing w:before="100" w:beforeAutospacing="1" w:after="240"/>
              <w:contextualSpacing/>
              <w:jc w:val="left"/>
              <w:rPr>
                <w:rFonts w:ascii="宋体" w:eastAsia="宋体" w:hAnsi="宋体" w:cs="Arial"/>
                <w:color w:val="000000" w:themeColor="text1"/>
                <w:kern w:val="0"/>
                <w:sz w:val="14"/>
                <w:szCs w:val="14"/>
              </w:rPr>
            </w:pPr>
            <w:r w:rsidRPr="00C74D1C">
              <w:rPr>
                <w:rFonts w:ascii="宋体" w:eastAsia="宋体" w:hAnsi="宋体" w:cs="Arial"/>
                <w:color w:val="000000" w:themeColor="text1"/>
                <w:kern w:val="0"/>
                <w:sz w:val="14"/>
                <w:szCs w:val="14"/>
              </w:rPr>
              <w:t>名称：</w:t>
            </w:r>
            <w:r w:rsidRPr="00C74D1C">
              <w:rPr>
                <w:rFonts w:ascii="宋体" w:eastAsia="宋体" w:hAnsi="宋体" w:cs="Arial"/>
                <w:color w:val="000000" w:themeColor="text1"/>
                <w:sz w:val="14"/>
                <w:szCs w:val="14"/>
                <w:shd w:val="clear" w:color="auto" w:fill="FFFFFF"/>
              </w:rPr>
              <w:t>市场营销</w:t>
            </w:r>
            <w:r w:rsidRPr="00C74D1C">
              <w:rPr>
                <w:rFonts w:ascii="宋体" w:eastAsia="宋体" w:hAnsi="宋体" w:cs="Arial"/>
                <w:color w:val="000000" w:themeColor="text1"/>
                <w:kern w:val="0"/>
                <w:sz w:val="14"/>
                <w:szCs w:val="14"/>
              </w:rPr>
              <w:br/>
              <w:t>作者：</w:t>
            </w:r>
            <w:r w:rsidRPr="00C74D1C">
              <w:rPr>
                <w:rFonts w:ascii="宋体" w:eastAsia="宋体" w:hAnsi="宋体" w:cs="Tahoma"/>
                <w:color w:val="000000" w:themeColor="text1"/>
                <w:sz w:val="14"/>
                <w:szCs w:val="14"/>
                <w:shd w:val="clear" w:color="auto" w:fill="FFFFFF"/>
              </w:rPr>
              <w:t>罗杰·A·凯林</w:t>
            </w:r>
            <w:r w:rsidRPr="00C74D1C">
              <w:rPr>
                <w:rFonts w:ascii="宋体" w:eastAsia="宋体" w:hAnsi="宋体" w:cs="Arial"/>
                <w:color w:val="000000" w:themeColor="text1"/>
                <w:kern w:val="0"/>
                <w:sz w:val="14"/>
                <w:szCs w:val="14"/>
              </w:rPr>
              <w:br/>
              <w:t xml:space="preserve">出版单位： </w:t>
            </w:r>
            <w:hyperlink r:id="rId15" w:tgtFrame="_blank" w:tooltip="世界图书出版公司" w:history="1">
              <w:r w:rsidRPr="00C74D1C">
                <w:rPr>
                  <w:rStyle w:val="a5"/>
                  <w:rFonts w:ascii="宋体" w:eastAsia="宋体" w:hAnsi="宋体" w:cs="Tahoma"/>
                  <w:color w:val="000000" w:themeColor="text1"/>
                  <w:sz w:val="14"/>
                  <w:szCs w:val="14"/>
                  <w:u w:val="none"/>
                  <w:shd w:val="clear" w:color="auto" w:fill="FFFFFF"/>
                </w:rPr>
                <w:t>世界图书出版公司</w:t>
              </w:r>
            </w:hyperlink>
            <w:r w:rsidRPr="00C74D1C">
              <w:rPr>
                <w:rFonts w:ascii="宋体" w:eastAsia="宋体" w:hAnsi="宋体" w:cs="Arial"/>
                <w:color w:val="000000" w:themeColor="text1"/>
                <w:kern w:val="0"/>
                <w:sz w:val="14"/>
                <w:szCs w:val="14"/>
              </w:rPr>
              <w:br/>
              <w:t>ISBN ：</w:t>
            </w:r>
            <w:r w:rsidRPr="00C74D1C">
              <w:rPr>
                <w:rFonts w:ascii="宋体" w:eastAsia="宋体" w:hAnsi="宋体" w:cs="Tahoma"/>
                <w:color w:val="000000" w:themeColor="text1"/>
                <w:sz w:val="14"/>
                <w:szCs w:val="14"/>
                <w:shd w:val="clear" w:color="auto" w:fill="FFFFFF"/>
              </w:rPr>
              <w:t>9787510032851</w:t>
            </w:r>
          </w:p>
          <w:p w14:paraId="6527202A" w14:textId="3480AEB2" w:rsidR="00C74D1C" w:rsidRPr="00C74D1C" w:rsidRDefault="00C74D1C" w:rsidP="00C74D1C">
            <w:pPr>
              <w:widowControl/>
              <w:spacing w:before="100" w:beforeAutospacing="1" w:after="240"/>
              <w:contextualSpacing/>
              <w:jc w:val="left"/>
              <w:rPr>
                <w:rFonts w:ascii="宋体" w:eastAsia="宋体" w:hAnsi="宋体" w:cs="Arial"/>
                <w:color w:val="000000" w:themeColor="text1"/>
                <w:kern w:val="0"/>
                <w:sz w:val="14"/>
                <w:szCs w:val="14"/>
              </w:rPr>
            </w:pPr>
            <w:r w:rsidRPr="00C74D1C">
              <w:rPr>
                <w:rFonts w:ascii="宋体" w:eastAsia="宋体" w:hAnsi="宋体" w:cs="Arial"/>
                <w:color w:val="000000" w:themeColor="text1"/>
                <w:kern w:val="0"/>
                <w:sz w:val="14"/>
                <w:szCs w:val="14"/>
              </w:rPr>
              <w:t>出版时间：</w:t>
            </w:r>
            <w:r w:rsidRPr="00C74D1C">
              <w:rPr>
                <w:rFonts w:ascii="宋体" w:eastAsia="宋体" w:hAnsi="宋体" w:cs="Arial" w:hint="eastAsia"/>
                <w:color w:val="000000" w:themeColor="text1"/>
                <w:kern w:val="0"/>
                <w:sz w:val="14"/>
                <w:szCs w:val="14"/>
              </w:rPr>
              <w:t>2</w:t>
            </w:r>
            <w:r w:rsidRPr="00C74D1C">
              <w:rPr>
                <w:rFonts w:ascii="宋体" w:eastAsia="宋体" w:hAnsi="宋体" w:cs="Arial"/>
                <w:color w:val="000000" w:themeColor="text1"/>
                <w:kern w:val="0"/>
                <w:sz w:val="14"/>
                <w:szCs w:val="14"/>
              </w:rPr>
              <w:t>011</w:t>
            </w:r>
            <w:r w:rsidRPr="00C74D1C">
              <w:rPr>
                <w:rFonts w:ascii="宋体" w:eastAsia="宋体" w:hAnsi="宋体" w:cs="Arial" w:hint="eastAsia"/>
                <w:color w:val="000000" w:themeColor="text1"/>
                <w:kern w:val="0"/>
                <w:sz w:val="14"/>
                <w:szCs w:val="14"/>
              </w:rPr>
              <w:t>年</w:t>
            </w:r>
          </w:p>
          <w:p w14:paraId="5E4E550D" w14:textId="335B1FFD" w:rsidR="00C74D1C" w:rsidRPr="00C74D1C" w:rsidRDefault="00C74D1C" w:rsidP="00C74D1C">
            <w:pPr>
              <w:widowControl/>
              <w:spacing w:before="100" w:beforeAutospacing="1" w:after="240"/>
              <w:contextualSpacing/>
              <w:jc w:val="left"/>
              <w:rPr>
                <w:rFonts w:ascii="宋体" w:eastAsia="宋体" w:hAnsi="宋体"/>
                <w:color w:val="000000" w:themeColor="text1"/>
                <w:sz w:val="14"/>
                <w:szCs w:val="14"/>
              </w:rPr>
            </w:pPr>
            <w:r w:rsidRPr="00C74D1C">
              <w:rPr>
                <w:rFonts w:ascii="宋体" w:eastAsia="宋体" w:hAnsi="宋体" w:cs="Arial"/>
                <w:color w:val="000000" w:themeColor="text1"/>
                <w:kern w:val="0"/>
                <w:sz w:val="14"/>
                <w:szCs w:val="14"/>
              </w:rPr>
              <w:t>简介：</w:t>
            </w:r>
            <w:r w:rsidRPr="00C74D1C">
              <w:rPr>
                <w:rFonts w:ascii="宋体" w:eastAsia="宋体" w:hAnsi="宋体" w:cs="Arial" w:hint="eastAsia"/>
                <w:color w:val="000000" w:themeColor="text1"/>
                <w:kern w:val="0"/>
                <w:sz w:val="14"/>
                <w:szCs w:val="14"/>
              </w:rPr>
              <w:t>本书</w:t>
            </w:r>
            <w:r w:rsidRPr="00C74D1C">
              <w:rPr>
                <w:rFonts w:ascii="宋体" w:eastAsia="宋体" w:hAnsi="宋体" w:cs="Tahoma"/>
                <w:color w:val="000000" w:themeColor="text1"/>
                <w:sz w:val="14"/>
                <w:szCs w:val="14"/>
                <w:shd w:val="clear" w:color="auto" w:fill="FFFFFF"/>
              </w:rPr>
              <w:t>以反应当前顾客关系管理和顾客价值创造为核心的市场营销理念为指导思想，运用独特、创新和有效的教学方法，整体综合地展现了当代营销理念，与同类型的市场营销学教材相比可谓出类拔萃。同时，秉承前面8个版本的一贯风格，本书在严密的逻辑构架下，引入大量对企业、营销专家和企业家生动、准确的描述案例，帮助读者更深入地理解和掌握市场营销。</w:t>
            </w:r>
          </w:p>
        </w:tc>
      </w:tr>
      <w:tr w:rsidR="00C74D1C" w:rsidRPr="00C74D1C" w14:paraId="667E3DD4" w14:textId="77777777" w:rsidTr="00C74D1C">
        <w:tc>
          <w:tcPr>
            <w:tcW w:w="3114" w:type="dxa"/>
          </w:tcPr>
          <w:p w14:paraId="7164ACEF" w14:textId="456B292F" w:rsidR="00C74D1C" w:rsidRPr="00C74D1C" w:rsidRDefault="00C74D1C" w:rsidP="00C74D1C">
            <w:pPr>
              <w:contextualSpacing/>
              <w:rPr>
                <w:rFonts w:ascii="宋体" w:eastAsia="宋体" w:hAnsi="宋体"/>
                <w:color w:val="000000" w:themeColor="text1"/>
                <w:sz w:val="14"/>
                <w:szCs w:val="14"/>
              </w:rPr>
            </w:pPr>
            <w:r w:rsidRPr="00C74D1C">
              <w:rPr>
                <w:rFonts w:ascii="宋体" w:eastAsia="宋体" w:hAnsi="宋体"/>
                <w:noProof/>
                <w:color w:val="000000" w:themeColor="text1"/>
                <w:sz w:val="14"/>
                <w:szCs w:val="14"/>
              </w:rPr>
              <w:lastRenderedPageBreak/>
              <w:drawing>
                <wp:inline distT="0" distB="0" distL="0" distR="0" wp14:anchorId="1894E98A" wp14:editId="3F198819">
                  <wp:extent cx="1589697" cy="1821180"/>
                  <wp:effectExtent l="0" t="0" r="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6742" cy="1852163"/>
                          </a:xfrm>
                          <a:prstGeom prst="rect">
                            <a:avLst/>
                          </a:prstGeom>
                          <a:noFill/>
                          <a:ln>
                            <a:noFill/>
                          </a:ln>
                        </pic:spPr>
                      </pic:pic>
                    </a:graphicData>
                  </a:graphic>
                </wp:inline>
              </w:drawing>
            </w:r>
          </w:p>
        </w:tc>
        <w:tc>
          <w:tcPr>
            <w:tcW w:w="5182" w:type="dxa"/>
          </w:tcPr>
          <w:p w14:paraId="49311126" w14:textId="6F669FDC" w:rsidR="00C74D1C" w:rsidRPr="00C74D1C" w:rsidRDefault="00C74D1C" w:rsidP="00C74D1C">
            <w:pPr>
              <w:contextualSpacing/>
              <w:rPr>
                <w:rFonts w:ascii="宋体" w:eastAsia="宋体" w:hAnsi="宋体" w:cs="Arial"/>
                <w:color w:val="000000" w:themeColor="text1"/>
                <w:kern w:val="0"/>
                <w:sz w:val="14"/>
                <w:szCs w:val="14"/>
              </w:rPr>
            </w:pPr>
            <w:r w:rsidRPr="00C74D1C">
              <w:rPr>
                <w:rFonts w:ascii="宋体" w:eastAsia="宋体" w:hAnsi="宋体" w:cs="Arial"/>
                <w:color w:val="000000" w:themeColor="text1"/>
                <w:kern w:val="0"/>
                <w:sz w:val="14"/>
                <w:szCs w:val="14"/>
              </w:rPr>
              <w:t>名称：</w:t>
            </w:r>
            <w:r w:rsidRPr="00C74D1C">
              <w:rPr>
                <w:rFonts w:ascii="宋体" w:eastAsia="宋体" w:hAnsi="宋体" w:cs="Arial"/>
                <w:color w:val="000000" w:themeColor="text1"/>
                <w:sz w:val="14"/>
                <w:szCs w:val="14"/>
                <w:shd w:val="clear" w:color="auto" w:fill="FFFFFF"/>
              </w:rPr>
              <w:t>谷歌分析宝典：数据化营销与运营实战</w:t>
            </w:r>
            <w:r w:rsidRPr="00C74D1C">
              <w:rPr>
                <w:rFonts w:ascii="宋体" w:eastAsia="宋体" w:hAnsi="宋体" w:cs="Arial"/>
                <w:color w:val="000000" w:themeColor="text1"/>
                <w:kern w:val="0"/>
                <w:sz w:val="14"/>
                <w:szCs w:val="14"/>
              </w:rPr>
              <w:t xml:space="preserve"> </w:t>
            </w:r>
            <w:r w:rsidRPr="00C74D1C">
              <w:rPr>
                <w:rFonts w:ascii="宋体" w:eastAsia="宋体" w:hAnsi="宋体" w:cs="Arial"/>
                <w:color w:val="000000" w:themeColor="text1"/>
                <w:kern w:val="0"/>
                <w:sz w:val="14"/>
                <w:szCs w:val="14"/>
              </w:rPr>
              <w:br/>
              <w:t>作者：</w:t>
            </w:r>
            <w:hyperlink r:id="rId17" w:tgtFrame="_blank" w:history="1">
              <w:r w:rsidRPr="00C74D1C">
                <w:rPr>
                  <w:rStyle w:val="a5"/>
                  <w:rFonts w:ascii="宋体" w:eastAsia="宋体" w:hAnsi="宋体" w:cs="Tahoma"/>
                  <w:color w:val="000000" w:themeColor="text1"/>
                  <w:sz w:val="14"/>
                  <w:szCs w:val="14"/>
                  <w:u w:val="none"/>
                  <w:shd w:val="clear" w:color="auto" w:fill="FFFFFF"/>
                </w:rPr>
                <w:t>费拉斯阿尔洛</w:t>
              </w:r>
              <w:r w:rsidRPr="00C74D1C">
                <w:rPr>
                  <w:rStyle w:val="a5"/>
                  <w:rFonts w:ascii="宋体" w:eastAsia="宋体" w:hAnsi="宋体" w:cs="Tahoma" w:hint="eastAsia"/>
                  <w:color w:val="000000" w:themeColor="text1"/>
                  <w:sz w:val="14"/>
                  <w:szCs w:val="14"/>
                  <w:u w:val="none"/>
                  <w:shd w:val="clear" w:color="auto" w:fill="FFFFFF"/>
                </w:rPr>
                <w:t>、</w:t>
              </w:r>
              <w:r w:rsidRPr="00C74D1C">
                <w:rPr>
                  <w:rStyle w:val="a5"/>
                  <w:rFonts w:ascii="宋体" w:eastAsia="宋体" w:hAnsi="宋体" w:cs="Tahoma"/>
                  <w:color w:val="000000" w:themeColor="text1"/>
                  <w:sz w:val="14"/>
                  <w:szCs w:val="14"/>
                  <w:u w:val="none"/>
                  <w:shd w:val="clear" w:color="auto" w:fill="FFFFFF"/>
                </w:rPr>
                <w:t>希拉兹阿西夫等</w:t>
              </w:r>
            </w:hyperlink>
            <w:r w:rsidRPr="00C74D1C">
              <w:rPr>
                <w:rFonts w:ascii="宋体" w:eastAsia="宋体" w:hAnsi="宋体" w:cs="Tahoma"/>
                <w:color w:val="000000" w:themeColor="text1"/>
                <w:sz w:val="14"/>
                <w:szCs w:val="14"/>
                <w:shd w:val="clear" w:color="auto" w:fill="FFFFFF"/>
              </w:rPr>
              <w:t> </w:t>
            </w:r>
            <w:r w:rsidRPr="00C74D1C">
              <w:rPr>
                <w:rFonts w:ascii="宋体" w:eastAsia="宋体" w:hAnsi="宋体" w:cs="Arial"/>
                <w:color w:val="000000" w:themeColor="text1"/>
                <w:kern w:val="0"/>
                <w:sz w:val="14"/>
                <w:szCs w:val="14"/>
              </w:rPr>
              <w:br/>
              <w:t>出版单位：</w:t>
            </w:r>
            <w:hyperlink r:id="rId18" w:tgtFrame="_blank" w:tooltip="机械工业出版社" w:history="1">
              <w:r w:rsidRPr="00C74D1C">
                <w:rPr>
                  <w:rStyle w:val="a5"/>
                  <w:rFonts w:ascii="宋体" w:eastAsia="宋体" w:hAnsi="宋体" w:cs="Tahoma"/>
                  <w:color w:val="000000" w:themeColor="text1"/>
                  <w:sz w:val="14"/>
                  <w:szCs w:val="14"/>
                  <w:u w:val="none"/>
                  <w:shd w:val="clear" w:color="auto" w:fill="FFFFFF"/>
                </w:rPr>
                <w:t>机械工业出版社</w:t>
              </w:r>
            </w:hyperlink>
            <w:r w:rsidRPr="00C74D1C">
              <w:rPr>
                <w:rFonts w:ascii="宋体" w:eastAsia="宋体" w:hAnsi="宋体" w:cs="Arial"/>
                <w:color w:val="000000" w:themeColor="text1"/>
                <w:kern w:val="0"/>
                <w:sz w:val="14"/>
                <w:szCs w:val="14"/>
              </w:rPr>
              <w:br/>
              <w:t>ISBN：</w:t>
            </w:r>
            <w:r w:rsidRPr="00C74D1C">
              <w:rPr>
                <w:rFonts w:ascii="宋体" w:eastAsia="宋体" w:hAnsi="宋体" w:cs="Tahoma"/>
                <w:color w:val="000000" w:themeColor="text1"/>
                <w:sz w:val="14"/>
                <w:szCs w:val="14"/>
                <w:shd w:val="clear" w:color="auto" w:fill="FFFFFF"/>
              </w:rPr>
              <w:t>9787111612056</w:t>
            </w:r>
            <w:r w:rsidRPr="00C74D1C">
              <w:rPr>
                <w:rFonts w:ascii="宋体" w:eastAsia="宋体" w:hAnsi="宋体" w:cs="Arial"/>
                <w:color w:val="000000" w:themeColor="text1"/>
                <w:kern w:val="0"/>
                <w:sz w:val="14"/>
                <w:szCs w:val="14"/>
              </w:rPr>
              <w:br/>
              <w:t>出版时间：20</w:t>
            </w:r>
            <w:r w:rsidRPr="00C74D1C">
              <w:rPr>
                <w:rFonts w:ascii="宋体" w:eastAsia="宋体" w:hAnsi="宋体" w:cs="Arial" w:hint="eastAsia"/>
                <w:color w:val="000000" w:themeColor="text1"/>
                <w:kern w:val="0"/>
                <w:sz w:val="14"/>
                <w:szCs w:val="14"/>
              </w:rPr>
              <w:t>19</w:t>
            </w:r>
            <w:r w:rsidRPr="00C74D1C">
              <w:rPr>
                <w:rFonts w:ascii="宋体" w:eastAsia="宋体" w:hAnsi="宋体" w:cs="Arial"/>
                <w:color w:val="000000" w:themeColor="text1"/>
                <w:kern w:val="0"/>
                <w:sz w:val="14"/>
                <w:szCs w:val="14"/>
              </w:rPr>
              <w:t>年</w:t>
            </w:r>
          </w:p>
          <w:p w14:paraId="3E4B36B3" w14:textId="7E8C577E" w:rsidR="00C74D1C" w:rsidRPr="00C74D1C" w:rsidRDefault="00C74D1C" w:rsidP="00912643">
            <w:pPr>
              <w:pStyle w:val="a6"/>
              <w:spacing w:before="0" w:beforeAutospacing="0" w:after="0" w:afterAutospacing="0"/>
              <w:contextualSpacing/>
              <w:rPr>
                <w:rFonts w:hint="eastAsia"/>
                <w:color w:val="000000" w:themeColor="text1"/>
                <w:sz w:val="14"/>
                <w:szCs w:val="14"/>
              </w:rPr>
            </w:pPr>
            <w:r w:rsidRPr="00C74D1C">
              <w:rPr>
                <w:rFonts w:cs="Arial"/>
                <w:color w:val="000000" w:themeColor="text1"/>
                <w:sz w:val="14"/>
                <w:szCs w:val="14"/>
              </w:rPr>
              <w:t>简介：</w:t>
            </w:r>
            <w:r w:rsidRPr="00C74D1C">
              <w:rPr>
                <w:color w:val="000000" w:themeColor="text1"/>
                <w:sz w:val="14"/>
                <w:szCs w:val="14"/>
              </w:rPr>
              <w:t>这是一本完整介绍谷歌分析工具（Google Analytics）功能和报告的指南，先概括性地介绍报告的功能，然后介绍衡量的策略，再介绍账户的建立和跟踪代码的安装，谷歌跟踪代码管理器，事件、虚拟页面浏览、社交操作和错误报告，流量获取，目标和电子商务跟踪，数据视图设置、数据视图过滤器和访问权限，细分，信息中心、自定义报告和智能提醒，实施的定制化，移动App的衡量，谷歌分析工具的集成，谷歌分析工具与CRM数据的集成，用第三方工具实现高级报告和可视化，数据导入和测量协议，*后介绍Analytics 360。每章*后都有要点回顾以及实战与练习，每章更特别邀请了行业内大咖及专家分享业务上的经验和技巧。</w:t>
            </w:r>
          </w:p>
        </w:tc>
      </w:tr>
      <w:tr w:rsidR="00C74D1C" w:rsidRPr="00C74D1C" w14:paraId="603D9EA7" w14:textId="77777777" w:rsidTr="00C74D1C">
        <w:tc>
          <w:tcPr>
            <w:tcW w:w="3114" w:type="dxa"/>
          </w:tcPr>
          <w:p w14:paraId="1416CED3" w14:textId="02DCF167" w:rsidR="00C74D1C" w:rsidRPr="00C74D1C" w:rsidRDefault="00C74D1C" w:rsidP="00C74D1C">
            <w:pPr>
              <w:contextualSpacing/>
              <w:rPr>
                <w:rFonts w:ascii="宋体" w:eastAsia="宋体" w:hAnsi="宋体"/>
                <w:color w:val="000000" w:themeColor="text1"/>
                <w:sz w:val="14"/>
                <w:szCs w:val="14"/>
              </w:rPr>
            </w:pPr>
            <w:r w:rsidRPr="00C74D1C">
              <w:rPr>
                <w:rFonts w:ascii="宋体" w:eastAsia="宋体" w:hAnsi="宋体"/>
                <w:noProof/>
                <w:color w:val="000000" w:themeColor="text1"/>
                <w:sz w:val="14"/>
                <w:szCs w:val="14"/>
              </w:rPr>
              <w:drawing>
                <wp:inline distT="0" distB="0" distL="0" distR="0" wp14:anchorId="517FB8CE" wp14:editId="1855EB8C">
                  <wp:extent cx="1667338" cy="17526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86403" cy="1772640"/>
                          </a:xfrm>
                          <a:prstGeom prst="rect">
                            <a:avLst/>
                          </a:prstGeom>
                          <a:noFill/>
                          <a:ln>
                            <a:noFill/>
                          </a:ln>
                        </pic:spPr>
                      </pic:pic>
                    </a:graphicData>
                  </a:graphic>
                </wp:inline>
              </w:drawing>
            </w:r>
          </w:p>
        </w:tc>
        <w:tc>
          <w:tcPr>
            <w:tcW w:w="5182" w:type="dxa"/>
          </w:tcPr>
          <w:p w14:paraId="4E64F8E8" w14:textId="120FC487" w:rsidR="00C74D1C" w:rsidRPr="00C74D1C" w:rsidRDefault="00C74D1C" w:rsidP="00C74D1C">
            <w:pPr>
              <w:contextualSpacing/>
              <w:rPr>
                <w:rFonts w:ascii="宋体" w:eastAsia="宋体" w:hAnsi="宋体" w:cs="Arial"/>
                <w:color w:val="000000" w:themeColor="text1"/>
                <w:kern w:val="0"/>
                <w:sz w:val="14"/>
                <w:szCs w:val="14"/>
              </w:rPr>
            </w:pPr>
            <w:r w:rsidRPr="00C74D1C">
              <w:rPr>
                <w:rFonts w:ascii="宋体" w:eastAsia="宋体" w:hAnsi="宋体" w:cs="Arial"/>
                <w:color w:val="000000" w:themeColor="text1"/>
                <w:kern w:val="0"/>
                <w:sz w:val="14"/>
                <w:szCs w:val="14"/>
              </w:rPr>
              <w:t>名称：</w:t>
            </w:r>
            <w:r w:rsidRPr="00C74D1C">
              <w:rPr>
                <w:rFonts w:ascii="宋体" w:eastAsia="宋体" w:hAnsi="宋体" w:cs="Arial"/>
                <w:color w:val="000000" w:themeColor="text1"/>
                <w:sz w:val="14"/>
                <w:szCs w:val="14"/>
                <w:shd w:val="clear" w:color="auto" w:fill="FFFFFF"/>
              </w:rPr>
              <w:t>大数据环境下的顾客洞察与市场营销策略研究</w:t>
            </w:r>
            <w:r w:rsidRPr="00C74D1C">
              <w:rPr>
                <w:rFonts w:ascii="宋体" w:eastAsia="宋体" w:hAnsi="宋体" w:cs="Arial"/>
                <w:color w:val="000000" w:themeColor="text1"/>
                <w:kern w:val="0"/>
                <w:sz w:val="14"/>
                <w:szCs w:val="14"/>
              </w:rPr>
              <w:br/>
              <w:t xml:space="preserve">作者： </w:t>
            </w:r>
            <w:r w:rsidRPr="00C74D1C">
              <w:rPr>
                <w:rFonts w:ascii="宋体" w:eastAsia="宋体" w:hAnsi="宋体" w:hint="eastAsia"/>
                <w:color w:val="000000" w:themeColor="text1"/>
                <w:sz w:val="14"/>
                <w:szCs w:val="14"/>
              </w:rPr>
              <w:t>贾建民</w:t>
            </w:r>
            <w:r w:rsidRPr="00C74D1C">
              <w:rPr>
                <w:rFonts w:ascii="宋体" w:eastAsia="宋体" w:hAnsi="宋体" w:cs="Arial"/>
                <w:color w:val="000000" w:themeColor="text1"/>
                <w:kern w:val="0"/>
                <w:sz w:val="14"/>
                <w:szCs w:val="14"/>
              </w:rPr>
              <w:br/>
              <w:t>出版单位：</w:t>
            </w:r>
            <w:r w:rsidRPr="00C74D1C">
              <w:rPr>
                <w:rFonts w:ascii="宋体" w:eastAsia="宋体" w:hAnsi="宋体" w:cs="Tahoma"/>
                <w:color w:val="000000" w:themeColor="text1"/>
                <w:sz w:val="14"/>
                <w:szCs w:val="14"/>
                <w:shd w:val="clear" w:color="auto" w:fill="FFFFFF"/>
              </w:rPr>
              <w:t> </w:t>
            </w:r>
            <w:hyperlink r:id="rId20" w:tgtFrame="_blank" w:tooltip="科学出版社" w:history="1">
              <w:r w:rsidRPr="00C74D1C">
                <w:rPr>
                  <w:rStyle w:val="a5"/>
                  <w:rFonts w:ascii="宋体" w:eastAsia="宋体" w:hAnsi="宋体" w:cs="Tahoma"/>
                  <w:color w:val="000000" w:themeColor="text1"/>
                  <w:sz w:val="14"/>
                  <w:szCs w:val="14"/>
                  <w:u w:val="none"/>
                  <w:shd w:val="clear" w:color="auto" w:fill="FFFFFF"/>
                </w:rPr>
                <w:t>科学出版社</w:t>
              </w:r>
            </w:hyperlink>
            <w:r w:rsidRPr="00C74D1C">
              <w:rPr>
                <w:rFonts w:ascii="宋体" w:eastAsia="宋体" w:hAnsi="宋体" w:cs="Arial"/>
                <w:color w:val="000000" w:themeColor="text1"/>
                <w:kern w:val="0"/>
                <w:sz w:val="14"/>
                <w:szCs w:val="14"/>
              </w:rPr>
              <w:br/>
              <w:t>ISBN：</w:t>
            </w:r>
            <w:r w:rsidRPr="00C74D1C">
              <w:rPr>
                <w:rFonts w:ascii="宋体" w:eastAsia="宋体" w:hAnsi="宋体" w:cs="Tahoma"/>
                <w:color w:val="000000" w:themeColor="text1"/>
                <w:sz w:val="14"/>
                <w:szCs w:val="14"/>
                <w:shd w:val="clear" w:color="auto" w:fill="FFFFFF"/>
              </w:rPr>
              <w:t>9787030645906</w:t>
            </w:r>
            <w:r w:rsidRPr="00C74D1C">
              <w:rPr>
                <w:rFonts w:ascii="宋体" w:eastAsia="宋体" w:hAnsi="宋体" w:cs="Arial"/>
                <w:color w:val="000000" w:themeColor="text1"/>
                <w:kern w:val="0"/>
                <w:sz w:val="14"/>
                <w:szCs w:val="14"/>
              </w:rPr>
              <w:br/>
              <w:t>出版时间：2020年</w:t>
            </w:r>
          </w:p>
          <w:p w14:paraId="4A094234" w14:textId="7D0F48B3" w:rsidR="00C74D1C" w:rsidRPr="00C74D1C" w:rsidRDefault="00C74D1C" w:rsidP="00C74D1C">
            <w:pPr>
              <w:contextualSpacing/>
              <w:rPr>
                <w:rFonts w:ascii="宋体" w:eastAsia="宋体" w:hAnsi="宋体"/>
                <w:color w:val="000000" w:themeColor="text1"/>
                <w:sz w:val="14"/>
                <w:szCs w:val="14"/>
              </w:rPr>
            </w:pPr>
            <w:r w:rsidRPr="00C74D1C">
              <w:rPr>
                <w:rFonts w:ascii="宋体" w:eastAsia="宋体" w:hAnsi="宋体" w:cs="Arial"/>
                <w:color w:val="000000" w:themeColor="text1"/>
                <w:kern w:val="0"/>
                <w:sz w:val="14"/>
                <w:szCs w:val="14"/>
              </w:rPr>
              <w:t>简介：</w:t>
            </w:r>
            <w:r w:rsidRPr="00C74D1C">
              <w:rPr>
                <w:rFonts w:ascii="宋体" w:eastAsia="宋体" w:hAnsi="宋体" w:hint="eastAsia"/>
                <w:color w:val="000000" w:themeColor="text1"/>
                <w:sz w:val="14"/>
                <w:szCs w:val="14"/>
                <w:shd w:val="clear" w:color="auto" w:fill="FFFFFF"/>
              </w:rPr>
              <w:t>新兴信息技术深刻地影响着人类社会，使人类个体行为与组织行为呈现出鲜明的网络化特征，并随之产生了爆炸式增长的海量复杂数据。本书围绕商务管理活动在大数据环境下所呈现出的新的重要趋势，基于人类流动数据、在线评论数据、移动互联数据、问卷数据等多源多态大数据，从时间、空间和关联的视角，展现了基于大数据的顾客行为、营销推广与管理、营销战略等方面的研究成果。研究内容紧扣现实问题，旨在设计和构建相应的管理决策分析模型和方法，有效地将信息科学和商业应用结合，基于大数据驱动的市场机制开展协同创新，力求更好地回应现实问题，也为相关研究提供新的思路和实例。</w:t>
            </w:r>
          </w:p>
        </w:tc>
      </w:tr>
      <w:tr w:rsidR="00C74D1C" w:rsidRPr="00C74D1C" w14:paraId="70381D0C" w14:textId="77777777" w:rsidTr="00C74D1C">
        <w:tc>
          <w:tcPr>
            <w:tcW w:w="3114" w:type="dxa"/>
          </w:tcPr>
          <w:p w14:paraId="36FC5DBC" w14:textId="7BF26545" w:rsidR="00C74D1C" w:rsidRPr="00C74D1C" w:rsidRDefault="00C74D1C" w:rsidP="00C74D1C">
            <w:pPr>
              <w:contextualSpacing/>
              <w:rPr>
                <w:rFonts w:ascii="宋体" w:eastAsia="宋体" w:hAnsi="宋体"/>
                <w:color w:val="000000" w:themeColor="text1"/>
                <w:sz w:val="14"/>
                <w:szCs w:val="14"/>
              </w:rPr>
            </w:pPr>
            <w:r w:rsidRPr="00C74D1C">
              <w:rPr>
                <w:rFonts w:ascii="宋体" w:eastAsia="宋体" w:hAnsi="宋体"/>
                <w:noProof/>
                <w:color w:val="000000" w:themeColor="text1"/>
                <w:sz w:val="14"/>
                <w:szCs w:val="14"/>
              </w:rPr>
              <w:drawing>
                <wp:inline distT="0" distB="0" distL="0" distR="0" wp14:anchorId="04F9D501" wp14:editId="411FF233">
                  <wp:extent cx="1701765" cy="176022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481" cy="1773373"/>
                          </a:xfrm>
                          <a:prstGeom prst="rect">
                            <a:avLst/>
                          </a:prstGeom>
                          <a:noFill/>
                          <a:ln>
                            <a:noFill/>
                          </a:ln>
                        </pic:spPr>
                      </pic:pic>
                    </a:graphicData>
                  </a:graphic>
                </wp:inline>
              </w:drawing>
            </w:r>
          </w:p>
        </w:tc>
        <w:tc>
          <w:tcPr>
            <w:tcW w:w="5182" w:type="dxa"/>
          </w:tcPr>
          <w:p w14:paraId="0AA4D2D0" w14:textId="709E4A30" w:rsidR="00C74D1C" w:rsidRPr="00C74D1C" w:rsidRDefault="00C74D1C" w:rsidP="00C74D1C">
            <w:pPr>
              <w:contextualSpacing/>
              <w:rPr>
                <w:rFonts w:ascii="宋体" w:eastAsia="宋体" w:hAnsi="宋体"/>
                <w:color w:val="000000" w:themeColor="text1"/>
                <w:sz w:val="14"/>
                <w:szCs w:val="14"/>
              </w:rPr>
            </w:pPr>
            <w:r w:rsidRPr="00C74D1C">
              <w:rPr>
                <w:rFonts w:ascii="宋体" w:eastAsia="宋体" w:hAnsi="宋体" w:cs="Arial"/>
                <w:color w:val="000000" w:themeColor="text1"/>
                <w:kern w:val="0"/>
                <w:sz w:val="14"/>
                <w:szCs w:val="14"/>
              </w:rPr>
              <w:t>名称：</w:t>
            </w:r>
            <w:r w:rsidRPr="00C74D1C">
              <w:rPr>
                <w:rFonts w:ascii="宋体" w:eastAsia="宋体" w:hAnsi="宋体" w:cs="Arial"/>
                <w:color w:val="000000" w:themeColor="text1"/>
                <w:sz w:val="14"/>
                <w:szCs w:val="14"/>
                <w:shd w:val="clear" w:color="auto" w:fill="FFFFFF"/>
              </w:rPr>
              <w:t>营销管理</w:t>
            </w:r>
            <w:r w:rsidRPr="00C74D1C">
              <w:rPr>
                <w:rFonts w:ascii="宋体" w:eastAsia="宋体" w:hAnsi="宋体" w:cs="Arial"/>
                <w:color w:val="000000" w:themeColor="text1"/>
                <w:kern w:val="0"/>
                <w:sz w:val="14"/>
                <w:szCs w:val="14"/>
              </w:rPr>
              <w:br/>
              <w:t>作者：</w:t>
            </w:r>
            <w:hyperlink r:id="rId22" w:tgtFrame="_blank" w:history="1">
              <w:r w:rsidRPr="00C74D1C">
                <w:rPr>
                  <w:rStyle w:val="a5"/>
                  <w:rFonts w:ascii="宋体" w:eastAsia="宋体" w:hAnsi="宋体" w:cs="Tahoma"/>
                  <w:color w:val="000000" w:themeColor="text1"/>
                  <w:sz w:val="14"/>
                  <w:szCs w:val="14"/>
                  <w:u w:val="none"/>
                  <w:shd w:val="clear" w:color="auto" w:fill="FFFFFF"/>
                </w:rPr>
                <w:t>菲利普·科特勒</w:t>
              </w:r>
            </w:hyperlink>
            <w:r w:rsidRPr="00C74D1C">
              <w:rPr>
                <w:rFonts w:ascii="宋体" w:eastAsia="宋体" w:hAnsi="宋体" w:cs="Arial"/>
                <w:color w:val="000000" w:themeColor="text1"/>
                <w:kern w:val="0"/>
                <w:sz w:val="14"/>
                <w:szCs w:val="14"/>
              </w:rPr>
              <w:t xml:space="preserve"> </w:t>
            </w:r>
            <w:r w:rsidRPr="00C74D1C">
              <w:rPr>
                <w:rFonts w:ascii="宋体" w:eastAsia="宋体" w:hAnsi="宋体" w:cs="Arial"/>
                <w:color w:val="000000" w:themeColor="text1"/>
                <w:kern w:val="0"/>
                <w:sz w:val="14"/>
                <w:szCs w:val="14"/>
              </w:rPr>
              <w:br/>
              <w:t xml:space="preserve">出版单位： </w:t>
            </w:r>
            <w:hyperlink r:id="rId23" w:tgtFrame="_blank" w:tooltip="上海人民出版社" w:history="1">
              <w:r w:rsidRPr="00C74D1C">
                <w:rPr>
                  <w:rStyle w:val="a5"/>
                  <w:rFonts w:ascii="宋体" w:eastAsia="宋体" w:hAnsi="宋体" w:cs="Tahoma"/>
                  <w:color w:val="000000" w:themeColor="text1"/>
                  <w:sz w:val="14"/>
                  <w:szCs w:val="14"/>
                  <w:u w:val="none"/>
                  <w:shd w:val="clear" w:color="auto" w:fill="FFFFFF"/>
                </w:rPr>
                <w:t>上海人民出版社</w:t>
              </w:r>
            </w:hyperlink>
            <w:r w:rsidRPr="00C74D1C">
              <w:rPr>
                <w:rFonts w:ascii="宋体" w:eastAsia="宋体" w:hAnsi="宋体" w:cs="Arial"/>
                <w:color w:val="000000" w:themeColor="text1"/>
                <w:kern w:val="0"/>
                <w:sz w:val="14"/>
                <w:szCs w:val="14"/>
              </w:rPr>
              <w:br/>
              <w:t xml:space="preserve">ISBN： </w:t>
            </w:r>
            <w:r w:rsidRPr="00C74D1C">
              <w:rPr>
                <w:rFonts w:ascii="宋体" w:eastAsia="宋体" w:hAnsi="宋体" w:cs="Tahoma"/>
                <w:color w:val="000000" w:themeColor="text1"/>
                <w:sz w:val="14"/>
                <w:szCs w:val="14"/>
                <w:shd w:val="clear" w:color="auto" w:fill="FFFFFF"/>
              </w:rPr>
              <w:t>9787543226050</w:t>
            </w:r>
            <w:r w:rsidRPr="00C74D1C">
              <w:rPr>
                <w:rFonts w:ascii="宋体" w:eastAsia="宋体" w:hAnsi="宋体" w:cs="Arial"/>
                <w:color w:val="000000" w:themeColor="text1"/>
                <w:kern w:val="0"/>
                <w:sz w:val="14"/>
                <w:szCs w:val="14"/>
              </w:rPr>
              <w:br/>
              <w:t>出版时间: 2016</w:t>
            </w:r>
            <w:r w:rsidRPr="00C74D1C">
              <w:rPr>
                <w:rFonts w:ascii="宋体" w:eastAsia="宋体" w:hAnsi="宋体" w:cs="Arial" w:hint="eastAsia"/>
                <w:color w:val="000000" w:themeColor="text1"/>
                <w:kern w:val="0"/>
                <w:sz w:val="14"/>
                <w:szCs w:val="14"/>
              </w:rPr>
              <w:t>年</w:t>
            </w:r>
            <w:r w:rsidRPr="00C74D1C">
              <w:rPr>
                <w:rFonts w:ascii="宋体" w:eastAsia="宋体" w:hAnsi="宋体" w:cs="Arial"/>
                <w:color w:val="000000" w:themeColor="text1"/>
                <w:kern w:val="0"/>
                <w:sz w:val="14"/>
                <w:szCs w:val="14"/>
              </w:rPr>
              <w:br/>
              <w:t>简介：</w:t>
            </w:r>
            <w:r w:rsidRPr="00C74D1C">
              <w:rPr>
                <w:rFonts w:ascii="宋体" w:eastAsia="宋体" w:hAnsi="宋体"/>
                <w:color w:val="000000" w:themeColor="text1"/>
                <w:sz w:val="14"/>
                <w:szCs w:val="14"/>
              </w:rPr>
              <w:t xml:space="preserve"> </w:t>
            </w:r>
            <w:r w:rsidRPr="00C74D1C">
              <w:rPr>
                <w:rFonts w:ascii="宋体" w:eastAsia="宋体" w:hAnsi="宋体" w:cs="Tahoma"/>
                <w:color w:val="000000" w:themeColor="text1"/>
                <w:sz w:val="14"/>
                <w:szCs w:val="14"/>
                <w:shd w:val="clear" w:color="auto" w:fill="FFFFFF"/>
              </w:rPr>
              <w:t>对于营销学来说，菲利普科特勒的《营销管理》便是无可争议的学科奠基著作。营销管理是营销内容的前沿，因为它的内容和组织始终反映营销理论和实践的变化。在科特勒众多的著作中，这本《营销管理》无疑是凝聚了其心血，不断反映过去50多年营销学科的变化，也是为全球学界和业界所接受和赞扬的经典教材，被誉为“营销</w:t>
            </w:r>
            <w:r w:rsidR="00912643">
              <w:rPr>
                <w:rFonts w:ascii="宋体" w:eastAsia="宋体" w:hAnsi="宋体" w:cs="Tahoma" w:hint="eastAsia"/>
                <w:color w:val="000000" w:themeColor="text1"/>
                <w:sz w:val="14"/>
                <w:szCs w:val="14"/>
                <w:shd w:val="clear" w:color="auto" w:fill="FFFFFF"/>
              </w:rPr>
              <w:t>圣</w:t>
            </w:r>
            <w:r w:rsidRPr="00C74D1C">
              <w:rPr>
                <w:rFonts w:ascii="宋体" w:eastAsia="宋体" w:hAnsi="宋体" w:cs="Tahoma"/>
                <w:color w:val="000000" w:themeColor="text1"/>
                <w:sz w:val="14"/>
                <w:szCs w:val="14"/>
                <w:shd w:val="clear" w:color="auto" w:fill="FFFFFF"/>
              </w:rPr>
              <w:t>经”</w:t>
            </w:r>
            <w:r w:rsidR="00912643">
              <w:rPr>
                <w:rFonts w:ascii="宋体" w:eastAsia="宋体" w:hAnsi="宋体" w:cs="Tahoma" w:hint="eastAsia"/>
                <w:color w:val="000000" w:themeColor="text1"/>
                <w:sz w:val="14"/>
                <w:szCs w:val="14"/>
                <w:shd w:val="clear" w:color="auto" w:fill="FFFFFF"/>
              </w:rPr>
              <w:t>。</w:t>
            </w:r>
            <w:r w:rsidR="00912643" w:rsidRPr="00C74D1C">
              <w:rPr>
                <w:rFonts w:ascii="宋体" w:eastAsia="宋体" w:hAnsi="宋体"/>
                <w:color w:val="000000" w:themeColor="text1"/>
                <w:sz w:val="14"/>
                <w:szCs w:val="14"/>
              </w:rPr>
              <w:t xml:space="preserve"> </w:t>
            </w:r>
          </w:p>
        </w:tc>
      </w:tr>
      <w:tr w:rsidR="00C74D1C" w:rsidRPr="00C74D1C" w14:paraId="22E77819" w14:textId="77777777" w:rsidTr="00912643">
        <w:trPr>
          <w:trHeight w:val="3737"/>
        </w:trPr>
        <w:tc>
          <w:tcPr>
            <w:tcW w:w="3114" w:type="dxa"/>
          </w:tcPr>
          <w:p w14:paraId="33BF4AFF" w14:textId="1DF6F3EC" w:rsidR="00C74D1C" w:rsidRPr="00C74D1C" w:rsidRDefault="00C74D1C" w:rsidP="00C74D1C">
            <w:pPr>
              <w:contextualSpacing/>
              <w:rPr>
                <w:rFonts w:ascii="宋体" w:eastAsia="宋体" w:hAnsi="宋体"/>
                <w:color w:val="000000" w:themeColor="text1"/>
                <w:sz w:val="14"/>
                <w:szCs w:val="14"/>
              </w:rPr>
            </w:pPr>
            <w:r w:rsidRPr="00C74D1C">
              <w:rPr>
                <w:rFonts w:ascii="宋体" w:eastAsia="宋体" w:hAnsi="宋体"/>
                <w:noProof/>
                <w:color w:val="000000" w:themeColor="text1"/>
                <w:sz w:val="14"/>
                <w:szCs w:val="14"/>
              </w:rPr>
              <w:lastRenderedPageBreak/>
              <w:drawing>
                <wp:inline distT="0" distB="0" distL="0" distR="0" wp14:anchorId="4E322A1B" wp14:editId="1A2A44F3">
                  <wp:extent cx="1318260" cy="1712590"/>
                  <wp:effectExtent l="0" t="0" r="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28204" cy="1725509"/>
                          </a:xfrm>
                          <a:prstGeom prst="rect">
                            <a:avLst/>
                          </a:prstGeom>
                          <a:noFill/>
                          <a:ln>
                            <a:noFill/>
                          </a:ln>
                        </pic:spPr>
                      </pic:pic>
                    </a:graphicData>
                  </a:graphic>
                </wp:inline>
              </w:drawing>
            </w:r>
          </w:p>
        </w:tc>
        <w:tc>
          <w:tcPr>
            <w:tcW w:w="5182" w:type="dxa"/>
          </w:tcPr>
          <w:p w14:paraId="4CACF95E" w14:textId="36A737D9" w:rsidR="00C74D1C" w:rsidRPr="00C74D1C" w:rsidRDefault="00C74D1C" w:rsidP="00C74D1C">
            <w:pPr>
              <w:contextualSpacing/>
              <w:rPr>
                <w:rFonts w:ascii="宋体" w:eastAsia="宋体" w:hAnsi="宋体" w:hint="eastAsia"/>
                <w:color w:val="000000" w:themeColor="text1"/>
                <w:sz w:val="14"/>
                <w:szCs w:val="14"/>
              </w:rPr>
            </w:pPr>
            <w:r w:rsidRPr="00C74D1C">
              <w:rPr>
                <w:rFonts w:ascii="宋体" w:eastAsia="宋体" w:hAnsi="宋体" w:cs="Arial"/>
                <w:color w:val="000000" w:themeColor="text1"/>
                <w:kern w:val="0"/>
                <w:sz w:val="14"/>
                <w:szCs w:val="14"/>
              </w:rPr>
              <w:t>名称：</w:t>
            </w:r>
            <w:r w:rsidRPr="00C74D1C">
              <w:rPr>
                <w:rFonts w:ascii="宋体" w:eastAsia="宋体" w:hAnsi="宋体" w:cs="Arial"/>
                <w:color w:val="000000" w:themeColor="text1"/>
                <w:sz w:val="14"/>
                <w:szCs w:val="14"/>
                <w:shd w:val="clear" w:color="auto" w:fill="FFFFFF"/>
              </w:rPr>
              <w:t>广告与促销：整合营销传播视角</w:t>
            </w:r>
            <w:r w:rsidRPr="00C74D1C">
              <w:rPr>
                <w:rFonts w:ascii="宋体" w:eastAsia="宋体" w:hAnsi="宋体" w:cs="Arial"/>
                <w:color w:val="000000" w:themeColor="text1"/>
                <w:kern w:val="0"/>
                <w:sz w:val="14"/>
                <w:szCs w:val="14"/>
              </w:rPr>
              <w:br/>
              <w:t xml:space="preserve">作者： </w:t>
            </w:r>
            <w:hyperlink r:id="rId25" w:tgtFrame="_blank" w:history="1">
              <w:r w:rsidRPr="00C74D1C">
                <w:rPr>
                  <w:rStyle w:val="a5"/>
                  <w:rFonts w:ascii="宋体" w:eastAsia="宋体" w:hAnsi="宋体" w:cs="Tahoma"/>
                  <w:color w:val="000000" w:themeColor="text1"/>
                  <w:sz w:val="14"/>
                  <w:szCs w:val="14"/>
                  <w:u w:val="none"/>
                  <w:shd w:val="clear" w:color="auto" w:fill="FFFFFF"/>
                </w:rPr>
                <w:t>乔治·贝尔奇</w:t>
              </w:r>
            </w:hyperlink>
            <w:r w:rsidRPr="00C74D1C">
              <w:rPr>
                <w:rFonts w:ascii="宋体" w:eastAsia="宋体" w:hAnsi="宋体" w:cs="Tahoma"/>
                <w:color w:val="000000" w:themeColor="text1"/>
                <w:sz w:val="14"/>
                <w:szCs w:val="14"/>
                <w:shd w:val="clear" w:color="auto" w:fill="FFFFFF"/>
              </w:rPr>
              <w:t>，</w:t>
            </w:r>
            <w:hyperlink r:id="rId26" w:tgtFrame="_blank" w:history="1">
              <w:r w:rsidRPr="00C74D1C">
                <w:rPr>
                  <w:rStyle w:val="a5"/>
                  <w:rFonts w:ascii="宋体" w:eastAsia="宋体" w:hAnsi="宋体" w:cs="Tahoma"/>
                  <w:color w:val="000000" w:themeColor="text1"/>
                  <w:sz w:val="14"/>
                  <w:szCs w:val="14"/>
                  <w:u w:val="none"/>
                  <w:shd w:val="clear" w:color="auto" w:fill="FFFFFF"/>
                </w:rPr>
                <w:t>迈克尔·贝尔奇</w:t>
              </w:r>
            </w:hyperlink>
            <w:r w:rsidRPr="00C74D1C">
              <w:rPr>
                <w:rFonts w:ascii="宋体" w:eastAsia="宋体" w:hAnsi="宋体" w:cs="Tahoma"/>
                <w:color w:val="000000" w:themeColor="text1"/>
                <w:sz w:val="14"/>
                <w:szCs w:val="14"/>
                <w:shd w:val="clear" w:color="auto" w:fill="FFFFFF"/>
              </w:rPr>
              <w:t> </w:t>
            </w:r>
            <w:r w:rsidRPr="00C74D1C">
              <w:rPr>
                <w:rFonts w:ascii="宋体" w:eastAsia="宋体" w:hAnsi="宋体" w:cs="Arial"/>
                <w:color w:val="000000" w:themeColor="text1"/>
                <w:kern w:val="0"/>
                <w:sz w:val="14"/>
                <w:szCs w:val="14"/>
              </w:rPr>
              <w:br/>
              <w:t xml:space="preserve">出版单位： </w:t>
            </w:r>
            <w:hyperlink r:id="rId27" w:tgtFrame="_blank" w:tooltip="中国人民大学出版社" w:history="1">
              <w:r w:rsidRPr="00C74D1C">
                <w:rPr>
                  <w:rStyle w:val="a5"/>
                  <w:rFonts w:ascii="宋体" w:eastAsia="宋体" w:hAnsi="宋体" w:cs="Tahoma"/>
                  <w:color w:val="000000" w:themeColor="text1"/>
                  <w:sz w:val="14"/>
                  <w:szCs w:val="14"/>
                  <w:u w:val="none"/>
                  <w:shd w:val="clear" w:color="auto" w:fill="FFFFFF"/>
                </w:rPr>
                <w:t>中国人民大学出版社</w:t>
              </w:r>
            </w:hyperlink>
            <w:r w:rsidRPr="00C74D1C">
              <w:rPr>
                <w:rFonts w:ascii="宋体" w:eastAsia="宋体" w:hAnsi="宋体" w:cs="Arial"/>
                <w:color w:val="000000" w:themeColor="text1"/>
                <w:kern w:val="0"/>
                <w:sz w:val="14"/>
                <w:szCs w:val="14"/>
              </w:rPr>
              <w:br/>
              <w:t>ISBN：</w:t>
            </w:r>
            <w:r w:rsidRPr="00C74D1C">
              <w:rPr>
                <w:rFonts w:ascii="宋体" w:eastAsia="宋体" w:hAnsi="宋体" w:cs="Tahoma"/>
                <w:color w:val="000000" w:themeColor="text1"/>
                <w:sz w:val="14"/>
                <w:szCs w:val="14"/>
                <w:shd w:val="clear" w:color="auto" w:fill="FFFFFF"/>
              </w:rPr>
              <w:t>9787300269214</w:t>
            </w:r>
            <w:r w:rsidRPr="00C74D1C">
              <w:rPr>
                <w:rFonts w:ascii="宋体" w:eastAsia="宋体" w:hAnsi="宋体" w:cs="Arial"/>
                <w:color w:val="000000" w:themeColor="text1"/>
                <w:kern w:val="0"/>
                <w:sz w:val="14"/>
                <w:szCs w:val="14"/>
              </w:rPr>
              <w:t xml:space="preserve"> </w:t>
            </w:r>
            <w:r w:rsidRPr="00C74D1C">
              <w:rPr>
                <w:rFonts w:ascii="宋体" w:eastAsia="宋体" w:hAnsi="宋体" w:cs="Arial"/>
                <w:color w:val="000000" w:themeColor="text1"/>
                <w:kern w:val="0"/>
                <w:sz w:val="14"/>
                <w:szCs w:val="14"/>
              </w:rPr>
              <w:br/>
              <w:t>出版时间: 2019</w:t>
            </w:r>
            <w:r w:rsidRPr="00C74D1C">
              <w:rPr>
                <w:rFonts w:ascii="宋体" w:eastAsia="宋体" w:hAnsi="宋体" w:cs="Arial" w:hint="eastAsia"/>
                <w:color w:val="000000" w:themeColor="text1"/>
                <w:kern w:val="0"/>
                <w:sz w:val="14"/>
                <w:szCs w:val="14"/>
              </w:rPr>
              <w:t>年</w:t>
            </w:r>
            <w:r w:rsidRPr="00C74D1C">
              <w:rPr>
                <w:rFonts w:ascii="宋体" w:eastAsia="宋体" w:hAnsi="宋体" w:cs="Arial"/>
                <w:color w:val="000000" w:themeColor="text1"/>
                <w:kern w:val="0"/>
                <w:sz w:val="14"/>
                <w:szCs w:val="14"/>
              </w:rPr>
              <w:br/>
              <w:t>简介：</w:t>
            </w:r>
            <w:r w:rsidRPr="00C74D1C">
              <w:rPr>
                <w:rFonts w:ascii="宋体" w:eastAsia="宋体" w:hAnsi="宋体"/>
                <w:color w:val="000000" w:themeColor="text1"/>
                <w:sz w:val="14"/>
                <w:szCs w:val="14"/>
              </w:rPr>
              <w:t xml:space="preserve"> </w:t>
            </w:r>
            <w:r w:rsidRPr="00C74D1C">
              <w:rPr>
                <w:rFonts w:ascii="宋体" w:eastAsia="宋体" w:hAnsi="宋体" w:cs="Tahoma"/>
                <w:color w:val="000000" w:themeColor="text1"/>
                <w:sz w:val="14"/>
                <w:szCs w:val="14"/>
                <w:shd w:val="clear" w:color="auto" w:fill="FFFFFF"/>
              </w:rPr>
              <w:t>本书从整合营销传播视角讲授广告与促销，内容全面，时效性较强。全书基于整合营销传播计划过程模型，协调所有促销组合元素以制定和实施有效的传播方案。补充整合营销传播新兴领域的内容。重点介绍了大量品牌以社交媒体为基础、倚重网络用户自制上传内容的革新式推广活动。注重数字与社交媒体的变化。补充了关于互联网和其他形式的互动媒体的*新信息以及它们是如何被企业应用的。</w:t>
            </w:r>
          </w:p>
        </w:tc>
      </w:tr>
    </w:tbl>
    <w:p w14:paraId="6B400C2F" w14:textId="77777777" w:rsidR="009D2933" w:rsidRPr="00C74D1C" w:rsidRDefault="009D2933" w:rsidP="00C74D1C">
      <w:pPr>
        <w:contextualSpacing/>
        <w:rPr>
          <w:rFonts w:ascii="宋体" w:eastAsia="宋体" w:hAnsi="宋体"/>
          <w:color w:val="000000" w:themeColor="text1"/>
          <w:sz w:val="14"/>
          <w:szCs w:val="14"/>
        </w:rPr>
      </w:pPr>
    </w:p>
    <w:sectPr w:rsidR="009D2933" w:rsidRPr="00C74D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14E66" w14:textId="77777777" w:rsidR="00D95310" w:rsidRDefault="00D95310" w:rsidP="00C74D1C">
      <w:r>
        <w:separator/>
      </w:r>
    </w:p>
  </w:endnote>
  <w:endnote w:type="continuationSeparator" w:id="0">
    <w:p w14:paraId="3A1D2BDD" w14:textId="77777777" w:rsidR="00D95310" w:rsidRDefault="00D95310" w:rsidP="00C74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6077E" w14:textId="77777777" w:rsidR="00D95310" w:rsidRDefault="00D95310" w:rsidP="00C74D1C">
      <w:r>
        <w:separator/>
      </w:r>
    </w:p>
  </w:footnote>
  <w:footnote w:type="continuationSeparator" w:id="0">
    <w:p w14:paraId="164DC081" w14:textId="77777777" w:rsidR="00D95310" w:rsidRDefault="00D95310" w:rsidP="00C74D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C4"/>
    <w:rsid w:val="000C6690"/>
    <w:rsid w:val="002575A4"/>
    <w:rsid w:val="00327A79"/>
    <w:rsid w:val="00423AC4"/>
    <w:rsid w:val="00860661"/>
    <w:rsid w:val="00912643"/>
    <w:rsid w:val="009D2933"/>
    <w:rsid w:val="009D7C4A"/>
    <w:rsid w:val="00C74D1C"/>
    <w:rsid w:val="00D16236"/>
    <w:rsid w:val="00D95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8D821"/>
  <w15:chartTrackingRefBased/>
  <w15:docId w15:val="{06F1E9BE-CA35-439E-B561-A21FF5164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2575A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23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Plain Table 5"/>
    <w:basedOn w:val="a1"/>
    <w:uiPriority w:val="45"/>
    <w:rsid w:val="00423AC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
    <w:name w:val="Plain Table 4"/>
    <w:basedOn w:val="a1"/>
    <w:uiPriority w:val="44"/>
    <w:rsid w:val="00423AC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1">
    <w:name w:val="Plain Table 3"/>
    <w:basedOn w:val="a1"/>
    <w:uiPriority w:val="43"/>
    <w:rsid w:val="00423AC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
    <w:name w:val="Plain Table 1"/>
    <w:basedOn w:val="a1"/>
    <w:uiPriority w:val="41"/>
    <w:rsid w:val="00423AC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4">
    <w:name w:val="Grid Table Light"/>
    <w:basedOn w:val="a1"/>
    <w:uiPriority w:val="40"/>
    <w:rsid w:val="00423A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5">
    <w:name w:val="Hyperlink"/>
    <w:basedOn w:val="a0"/>
    <w:uiPriority w:val="99"/>
    <w:unhideWhenUsed/>
    <w:rsid w:val="00423AC4"/>
    <w:rPr>
      <w:color w:val="0563C1" w:themeColor="hyperlink"/>
      <w:u w:val="single"/>
    </w:rPr>
  </w:style>
  <w:style w:type="character" w:customStyle="1" w:styleId="30">
    <w:name w:val="标题 3 字符"/>
    <w:basedOn w:val="a0"/>
    <w:link w:val="3"/>
    <w:uiPriority w:val="9"/>
    <w:rsid w:val="002575A4"/>
    <w:rPr>
      <w:rFonts w:ascii="宋体" w:eastAsia="宋体" w:hAnsi="宋体" w:cs="宋体"/>
      <w:b/>
      <w:bCs/>
      <w:kern w:val="0"/>
      <w:sz w:val="27"/>
      <w:szCs w:val="27"/>
    </w:rPr>
  </w:style>
  <w:style w:type="paragraph" w:styleId="a6">
    <w:name w:val="Normal (Web)"/>
    <w:basedOn w:val="a"/>
    <w:uiPriority w:val="99"/>
    <w:unhideWhenUsed/>
    <w:rsid w:val="002575A4"/>
    <w:pPr>
      <w:widowControl/>
      <w:spacing w:before="100" w:beforeAutospacing="1" w:after="100" w:afterAutospacing="1"/>
      <w:jc w:val="left"/>
    </w:pPr>
    <w:rPr>
      <w:rFonts w:ascii="宋体" w:eastAsia="宋体" w:hAnsi="宋体" w:cs="宋体"/>
      <w:kern w:val="0"/>
      <w:sz w:val="24"/>
      <w:szCs w:val="24"/>
    </w:rPr>
  </w:style>
  <w:style w:type="paragraph" w:styleId="a7">
    <w:name w:val="header"/>
    <w:basedOn w:val="a"/>
    <w:link w:val="a8"/>
    <w:uiPriority w:val="99"/>
    <w:unhideWhenUsed/>
    <w:rsid w:val="00C74D1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C74D1C"/>
    <w:rPr>
      <w:sz w:val="18"/>
      <w:szCs w:val="18"/>
    </w:rPr>
  </w:style>
  <w:style w:type="paragraph" w:styleId="a9">
    <w:name w:val="footer"/>
    <w:basedOn w:val="a"/>
    <w:link w:val="aa"/>
    <w:uiPriority w:val="99"/>
    <w:unhideWhenUsed/>
    <w:rsid w:val="00C74D1C"/>
    <w:pPr>
      <w:tabs>
        <w:tab w:val="center" w:pos="4153"/>
        <w:tab w:val="right" w:pos="8306"/>
      </w:tabs>
      <w:snapToGrid w:val="0"/>
      <w:jc w:val="left"/>
    </w:pPr>
    <w:rPr>
      <w:sz w:val="18"/>
      <w:szCs w:val="18"/>
    </w:rPr>
  </w:style>
  <w:style w:type="character" w:customStyle="1" w:styleId="aa">
    <w:name w:val="页脚 字符"/>
    <w:basedOn w:val="a0"/>
    <w:link w:val="a9"/>
    <w:uiPriority w:val="99"/>
    <w:rsid w:val="00C74D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585193">
      <w:bodyDiv w:val="1"/>
      <w:marLeft w:val="0"/>
      <w:marRight w:val="0"/>
      <w:marTop w:val="0"/>
      <w:marBottom w:val="0"/>
      <w:divBdr>
        <w:top w:val="none" w:sz="0" w:space="0" w:color="auto"/>
        <w:left w:val="none" w:sz="0" w:space="0" w:color="auto"/>
        <w:bottom w:val="none" w:sz="0" w:space="0" w:color="auto"/>
        <w:right w:val="none" w:sz="0" w:space="0" w:color="auto"/>
      </w:divBdr>
    </w:div>
    <w:div w:id="448017591">
      <w:bodyDiv w:val="1"/>
      <w:marLeft w:val="0"/>
      <w:marRight w:val="0"/>
      <w:marTop w:val="0"/>
      <w:marBottom w:val="0"/>
      <w:divBdr>
        <w:top w:val="none" w:sz="0" w:space="0" w:color="auto"/>
        <w:left w:val="none" w:sz="0" w:space="0" w:color="auto"/>
        <w:bottom w:val="none" w:sz="0" w:space="0" w:color="auto"/>
        <w:right w:val="none" w:sz="0" w:space="0" w:color="auto"/>
      </w:divBdr>
    </w:div>
    <w:div w:id="1397167248">
      <w:bodyDiv w:val="1"/>
      <w:marLeft w:val="0"/>
      <w:marRight w:val="0"/>
      <w:marTop w:val="0"/>
      <w:marBottom w:val="0"/>
      <w:divBdr>
        <w:top w:val="none" w:sz="0" w:space="0" w:color="auto"/>
        <w:left w:val="none" w:sz="0" w:space="0" w:color="auto"/>
        <w:bottom w:val="none" w:sz="0" w:space="0" w:color="auto"/>
        <w:right w:val="none" w:sz="0" w:space="0" w:color="auto"/>
      </w:divBdr>
    </w:div>
    <w:div w:id="1813906805">
      <w:bodyDiv w:val="1"/>
      <w:marLeft w:val="0"/>
      <w:marRight w:val="0"/>
      <w:marTop w:val="0"/>
      <w:marBottom w:val="0"/>
      <w:divBdr>
        <w:top w:val="none" w:sz="0" w:space="0" w:color="auto"/>
        <w:left w:val="none" w:sz="0" w:space="0" w:color="auto"/>
        <w:bottom w:val="none" w:sz="0" w:space="0" w:color="auto"/>
        <w:right w:val="none" w:sz="0" w:space="0" w:color="auto"/>
      </w:divBdr>
      <w:divsChild>
        <w:div w:id="1424180849">
          <w:marLeft w:val="300"/>
          <w:marRight w:val="300"/>
          <w:marTop w:val="0"/>
          <w:marBottom w:val="0"/>
          <w:divBdr>
            <w:top w:val="none" w:sz="0" w:space="0" w:color="auto"/>
            <w:left w:val="none" w:sz="0" w:space="0" w:color="auto"/>
            <w:bottom w:val="none" w:sz="0" w:space="0" w:color="auto"/>
            <w:right w:val="none" w:sz="0" w:space="0" w:color="auto"/>
          </w:divBdr>
          <w:divsChild>
            <w:div w:id="1428577572">
              <w:marLeft w:val="0"/>
              <w:marRight w:val="0"/>
              <w:marTop w:val="0"/>
              <w:marBottom w:val="0"/>
              <w:divBdr>
                <w:top w:val="none" w:sz="0" w:space="0" w:color="auto"/>
                <w:left w:val="none" w:sz="0" w:space="0" w:color="auto"/>
                <w:bottom w:val="none" w:sz="0" w:space="0" w:color="auto"/>
                <w:right w:val="none" w:sz="0" w:space="0" w:color="auto"/>
              </w:divBdr>
              <w:divsChild>
                <w:div w:id="142345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9498">
          <w:marLeft w:val="300"/>
          <w:marRight w:val="300"/>
          <w:marTop w:val="0"/>
          <w:marBottom w:val="0"/>
          <w:divBdr>
            <w:top w:val="none" w:sz="0" w:space="0" w:color="auto"/>
            <w:left w:val="none" w:sz="0" w:space="0" w:color="auto"/>
            <w:bottom w:val="none" w:sz="0" w:space="0" w:color="auto"/>
            <w:right w:val="none" w:sz="0" w:space="0" w:color="auto"/>
          </w:divBdr>
          <w:divsChild>
            <w:div w:id="138155142">
              <w:marLeft w:val="0"/>
              <w:marRight w:val="0"/>
              <w:marTop w:val="0"/>
              <w:marBottom w:val="0"/>
              <w:divBdr>
                <w:top w:val="none" w:sz="0" w:space="0" w:color="auto"/>
                <w:left w:val="none" w:sz="0" w:space="0" w:color="auto"/>
                <w:bottom w:val="single" w:sz="18" w:space="0" w:color="E4393C"/>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jd.com/writer/%E8%8F%B2%E5%88%A9%E6%99%AE%C2%B7%E7%A7%91%E7%89%B9%E5%8B%92_1.html" TargetMode="External"/><Relationship Id="rId13" Type="http://schemas.openxmlformats.org/officeDocument/2006/relationships/hyperlink" Target="https://book.jd.com/publish/%E4%B8%AD%E5%9B%BD%E9%9D%92%E5%B9%B4%E5%87%BA%E7%89%88%E7%A4%BE_1.html" TargetMode="External"/><Relationship Id="rId18" Type="http://schemas.openxmlformats.org/officeDocument/2006/relationships/hyperlink" Target="https://book.jd.com/publish/%E6%9C%BA%E6%A2%B0%E5%B7%A5%E4%B8%9A%E5%87%BA%E7%89%88%E7%A4%BE_1.html" TargetMode="External"/><Relationship Id="rId26" Type="http://schemas.openxmlformats.org/officeDocument/2006/relationships/hyperlink" Target="https://book.jd.com/writer/%E8%BF%88%E5%85%8B%E5%B0%94%C2%B7%E8%B4%9D%E5%B0%94%E5%A5%87_1.html" TargetMode="External"/><Relationship Id="rId3" Type="http://schemas.openxmlformats.org/officeDocument/2006/relationships/webSettings" Target="webSettings.xml"/><Relationship Id="rId21" Type="http://schemas.openxmlformats.org/officeDocument/2006/relationships/image" Target="media/image7.png"/><Relationship Id="rId7" Type="http://schemas.openxmlformats.org/officeDocument/2006/relationships/image" Target="media/image2.png"/><Relationship Id="rId12" Type="http://schemas.openxmlformats.org/officeDocument/2006/relationships/hyperlink" Target="https://book.jd.com/writer/%E5%B4%94%E5%BE%B7%E4%B9%BE_1.html" TargetMode="External"/><Relationship Id="rId17" Type="http://schemas.openxmlformats.org/officeDocument/2006/relationships/hyperlink" Target="https://book.jd.com/writer/%E8%B4%B9%E6%8B%89%E6%96%AF%E9%98%BF%E5%B0%94%E6%B4%9B%EF%BC%88Feras%20Alhlou%EF%BC%89%E5%B8%8C%E6%8B%89%E5%85%B9%E9%98%BF%E8%A5%BF%E5%A4%AB%EF%BC%88Shiraz%20Asif%EF%BC%89%20%E7%AD%89_1.html" TargetMode="External"/><Relationship Id="rId25" Type="http://schemas.openxmlformats.org/officeDocument/2006/relationships/hyperlink" Target="https://book.jd.com/writer/%E4%B9%94%E6%B2%BB%C2%B7%E8%B4%9D%E5%B0%94%E5%A5%87_1.html" TargetMode="Externa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hyperlink" Target="https://book.jd.com/publish/%E7%A7%91%E5%AD%A6%E5%87%BA%E7%89%88%E7%A4%BE_1.html"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image" Target="media/image8.png"/><Relationship Id="rId5" Type="http://schemas.openxmlformats.org/officeDocument/2006/relationships/endnotes" Target="endnotes.xml"/><Relationship Id="rId15" Type="http://schemas.openxmlformats.org/officeDocument/2006/relationships/hyperlink" Target="https://book.jd.com/publish/%E4%B8%96%E7%95%8C%E5%9B%BE%E4%B9%A6%E5%87%BA%E7%89%88%E5%85%AC%E5%8F%B8_1.html" TargetMode="External"/><Relationship Id="rId23" Type="http://schemas.openxmlformats.org/officeDocument/2006/relationships/hyperlink" Target="https://book.jd.com/publish/%E4%B8%8A%E6%B5%B7%E4%BA%BA%E6%B0%91%E5%87%BA%E7%89%88%E7%A4%BE_1.html" TargetMode="External"/><Relationship Id="rId28" Type="http://schemas.openxmlformats.org/officeDocument/2006/relationships/fontTable" Target="fontTable.xml"/><Relationship Id="rId10" Type="http://schemas.openxmlformats.org/officeDocument/2006/relationships/hyperlink" Target="https://book.jd.com/publish/%E4%B8%AD%E5%9B%BD%E4%BA%BA%E6%B0%91%E5%A4%A7%E5%AD%A6%E5%87%BA%E7%89%88%E7%A4%BE_1.html" TargetMode="External"/><Relationship Id="rId19" Type="http://schemas.openxmlformats.org/officeDocument/2006/relationships/image" Target="media/image6.png"/><Relationship Id="rId4" Type="http://schemas.openxmlformats.org/officeDocument/2006/relationships/footnotes" Target="footnotes.xml"/><Relationship Id="rId9" Type="http://schemas.openxmlformats.org/officeDocument/2006/relationships/hyperlink" Target="https://book.jd.com/writer/%E5%8A%A0%E9%87%8C%C2%B7%E9%98%BF%E5%A7%86%E6%96%AF%E7%89%B9%E6%9C%97_1.html" TargetMode="External"/><Relationship Id="rId14" Type="http://schemas.openxmlformats.org/officeDocument/2006/relationships/image" Target="media/image4.png"/><Relationship Id="rId22" Type="http://schemas.openxmlformats.org/officeDocument/2006/relationships/hyperlink" Target="https://book.jd.com/writer/%E8%8F%B2%E5%88%A9%E6%99%AE%C2%B7%E7%A7%91%E7%89%B9%E5%8B%92_1.html" TargetMode="External"/><Relationship Id="rId27" Type="http://schemas.openxmlformats.org/officeDocument/2006/relationships/hyperlink" Target="https://book.jd.com/publish/%E4%B8%AD%E5%9B%BD%E4%BA%BA%E6%B0%91%E5%A4%A7%E5%AD%A6%E5%87%BA%E7%89%88%E7%A4%BE_1.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628</Words>
  <Characters>3586</Characters>
  <Application>Microsoft Office Word</Application>
  <DocSecurity>0</DocSecurity>
  <Lines>29</Lines>
  <Paragraphs>8</Paragraphs>
  <ScaleCrop>false</ScaleCrop>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志强</dc:creator>
  <cp:keywords/>
  <dc:description/>
  <cp:lastModifiedBy>志强</cp:lastModifiedBy>
  <cp:revision>2</cp:revision>
  <dcterms:created xsi:type="dcterms:W3CDTF">2020-11-26T07:42:00Z</dcterms:created>
  <dcterms:modified xsi:type="dcterms:W3CDTF">2020-11-26T09:24:00Z</dcterms:modified>
</cp:coreProperties>
</file>