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jc w:val="center"/>
        <w:rPr>
          <w:rFonts w:hint="eastAsia" w:ascii="宋体" w:hAnsi="宋体" w:eastAsia="宋体" w:cs="宋体"/>
          <w:b/>
          <w:bCs w:val="0"/>
          <w:sz w:val="32"/>
          <w:szCs w:val="32"/>
        </w:rPr>
      </w:pPr>
      <w:r>
        <w:rPr>
          <w:rFonts w:hint="eastAsia" w:ascii="宋体" w:hAnsi="宋体" w:eastAsia="宋体" w:cs="宋体"/>
          <w:b/>
          <w:bCs w:val="0"/>
          <w:sz w:val="32"/>
          <w:szCs w:val="32"/>
        </w:rPr>
        <w:t>目标市场营销战略</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判断正误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560" w:firstLineChars="200"/>
        <w:jc w:val="both"/>
        <w:textAlignment w:val="auto"/>
        <w:rPr>
          <w:rFonts w:ascii="宋体" w:hAnsi="宋体" w:eastAsia="宋体" w:cs="宋体"/>
          <w:sz w:val="28"/>
          <w:szCs w:val="28"/>
        </w:rPr>
      </w:pPr>
      <w:r>
        <w:rPr>
          <w:rFonts w:ascii="宋体" w:hAnsi="宋体" w:eastAsia="宋体" w:cs="宋体"/>
          <w:sz w:val="28"/>
          <w:szCs w:val="28"/>
        </w:rPr>
        <w:t>市场细分是 20 世纪 70 年代提出的</w:t>
      </w:r>
      <w:bookmarkStart w:id="0" w:name="_GoBack"/>
      <w:bookmarkEnd w:id="0"/>
      <w:r>
        <w:rPr>
          <w:rFonts w:ascii="宋体" w:hAnsi="宋体" w:eastAsia="宋体" w:cs="宋体"/>
          <w:sz w:val="28"/>
          <w:szCs w:val="28"/>
        </w:rPr>
        <w:t>一个重要的概念。 (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在同类产品市场上，同一细分市场的顾客需求具有较多的共同性。 （ ）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选择性市场策略的最大缺点是风险较大。 ( )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如果市场上所有顾客在同一时期偏好相同，对营销刺激的反应也相近， 宜实行无选择性市场策略。（ ）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市场定位中的迎头定位策略具有较大的风险性。（ ）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单项选择 </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无选择性策略的最大优点是（ ）。 </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560" w:firstLineChars="200"/>
        <w:jc w:val="both"/>
        <w:textAlignment w:val="auto"/>
        <w:rPr>
          <w:rFonts w:ascii="宋体" w:hAnsi="宋体" w:eastAsia="宋体" w:cs="宋体"/>
          <w:sz w:val="28"/>
          <w:szCs w:val="28"/>
        </w:rPr>
      </w:pPr>
      <w:r>
        <w:rPr>
          <w:rFonts w:ascii="宋体" w:hAnsi="宋体" w:eastAsia="宋体" w:cs="宋体"/>
          <w:sz w:val="28"/>
          <w:szCs w:val="28"/>
        </w:rPr>
        <w:t>市场占有率强 B.成本的经济性 C.市场适应性强 D.需求满足程度高</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有效的市场细分必须具备以下条件（ ）。 </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市场要有同质性、应变性、市场范围相对较小</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市场要有可进入性、可变性、垄断性、同质性 </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市场具有可测量性、需求大量性、效益性、应变性等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D、 要做到分片集合化，子市场要有可衡量性、可接近性、稳定性和足够 的购买潜力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3.最适于实力不强的小企业或出口企业在最初进入外国市场时采用的目标 市场策略是（ ）。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A、 无选择性市场策略 B、 选择性市场策略 C、 集中性市场策略 D、 大量市场营销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4.在普通食盐市场上，消费者所表现的需求、欲望、购买行为以及对企业 营销策略的反应都相似，这类产 品的市场被称为（ ）：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A、同质性市场 B、异质性市场 C、消费者市场 D、目标市场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5. “七喜 ”饮料一问世就向消费者宣称： “我不是可乐，我可能比可乐更好 ” ， 突出宣传自己不含咖啡因的 特点，其采取的市场定位策略是：（ ）。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A、阵地防御策略 B、迎头定位策略 C、非价格竞争策略 D、避强定位策略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三、问答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1、 进行消费者市场细分的依据主要有哪些？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2、目标市场营销策略有哪三种？各自的优缺点如何？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3、企业如何根据有关影响因素为其产品选择适宜的市场营销策略？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4、简述完整的市场定位过程。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theme="minorEastAsia"/>
          <w:bCs/>
          <w:sz w:val="28"/>
          <w:szCs w:val="28"/>
        </w:rPr>
      </w:pPr>
      <w:r>
        <w:rPr>
          <w:rFonts w:ascii="宋体" w:hAnsi="宋体" w:eastAsia="宋体" w:cs="宋体"/>
          <w:sz w:val="28"/>
          <w:szCs w:val="28"/>
        </w:rPr>
        <w:t>5、企业的市场定位策略主要有哪两种？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E9CB95"/>
    <w:multiLevelType w:val="singleLevel"/>
    <w:tmpl w:val="98E9CB95"/>
    <w:lvl w:ilvl="0" w:tentative="0">
      <w:start w:val="1"/>
      <w:numFmt w:val="decimal"/>
      <w:suff w:val="nothing"/>
      <w:lvlText w:val="%1．"/>
      <w:lvlJc w:val="left"/>
    </w:lvl>
  </w:abstractNum>
  <w:abstractNum w:abstractNumId="1">
    <w:nsid w:val="9BDDDB0C"/>
    <w:multiLevelType w:val="singleLevel"/>
    <w:tmpl w:val="9BDDDB0C"/>
    <w:lvl w:ilvl="0" w:tentative="0">
      <w:start w:val="1"/>
      <w:numFmt w:val="decimal"/>
      <w:suff w:val="nothing"/>
      <w:lvlText w:val="%1．"/>
      <w:lvlJc w:val="left"/>
    </w:lvl>
  </w:abstractNum>
  <w:abstractNum w:abstractNumId="2">
    <w:nsid w:val="BB06A35E"/>
    <w:multiLevelType w:val="singleLevel"/>
    <w:tmpl w:val="BB06A35E"/>
    <w:lvl w:ilvl="0" w:tentative="0">
      <w:start w:val="1"/>
      <w:numFmt w:val="chineseCounting"/>
      <w:suff w:val="nothing"/>
      <w:lvlText w:val="%1、"/>
      <w:lvlJc w:val="left"/>
      <w:rPr>
        <w:rFonts w:hint="eastAsia"/>
      </w:rPr>
    </w:lvl>
  </w:abstractNum>
  <w:abstractNum w:abstractNumId="3">
    <w:nsid w:val="F467DD1A"/>
    <w:multiLevelType w:val="singleLevel"/>
    <w:tmpl w:val="F467DD1A"/>
    <w:lvl w:ilvl="0" w:tentative="0">
      <w:start w:val="7"/>
      <w:numFmt w:val="chineseCounting"/>
      <w:suff w:val="space"/>
      <w:lvlText w:val="第%1章"/>
      <w:lvlJc w:val="left"/>
      <w:rPr>
        <w:rFonts w:hint="eastAsia"/>
      </w:rPr>
    </w:lvl>
  </w:abstractNum>
  <w:abstractNum w:abstractNumId="4">
    <w:nsid w:val="3DB86E60"/>
    <w:multiLevelType w:val="singleLevel"/>
    <w:tmpl w:val="3DB86E60"/>
    <w:lvl w:ilvl="0" w:tentative="0">
      <w:start w:val="1"/>
      <w:numFmt w:val="upperLetter"/>
      <w:lvlText w:val="%1."/>
      <w:lvlJc w:val="left"/>
      <w:pPr>
        <w:tabs>
          <w:tab w:val="left" w:pos="312"/>
        </w:tabs>
      </w:pPr>
    </w:lvl>
  </w:abstractNum>
  <w:abstractNum w:abstractNumId="5">
    <w:nsid w:val="7F587686"/>
    <w:multiLevelType w:val="singleLevel"/>
    <w:tmpl w:val="7F587686"/>
    <w:lvl w:ilvl="0" w:tentative="0">
      <w:start w:val="1"/>
      <w:numFmt w:val="upperLetter"/>
      <w:suff w:val="space"/>
      <w:lvlText w:val="%1、"/>
      <w:lvlJc w:val="left"/>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7E14A0B"/>
    <w:rsid w:val="68616A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2020-11-26T13:48:00Z</dcterms:created>
  <dc:creator>Lenovo</dc:creator>
  <cp:lastModifiedBy>亟寒</cp:lastModifiedBy>
  <dcterms:modified xsi:type="dcterms:W3CDTF">2020-11-26T14:59:10Z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