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75" w:type="dxa"/>
        <w:tblCellSpacing w:w="15" w:type="dxa"/>
        <w:shd w:val="clear" w:color="auto" w:fill="FFFFFF"/>
        <w:tblCellMar>
          <w:left w:w="0" w:type="dxa"/>
          <w:right w:w="0" w:type="dxa"/>
        </w:tblCellMar>
        <w:tblLook w:val="04A0"/>
      </w:tblPr>
      <w:tblGrid>
        <w:gridCol w:w="9975"/>
      </w:tblGrid>
      <w:tr w:rsidR="00D35148" w:rsidRPr="00D35148" w:rsidTr="00D35148">
        <w:trPr>
          <w:tblCellSpacing w:w="15" w:type="dxa"/>
        </w:trPr>
        <w:tc>
          <w:tcPr>
            <w:tcW w:w="0" w:type="auto"/>
            <w:shd w:val="clear" w:color="auto" w:fill="FFFFFF"/>
            <w:hideMark/>
          </w:tcPr>
          <w:p w:rsidR="00D35148" w:rsidRPr="00D35148" w:rsidRDefault="00D35148" w:rsidP="00D35148">
            <w:pPr>
              <w:widowControl/>
              <w:spacing w:after="75" w:line="234" w:lineRule="atLeast"/>
              <w:jc w:val="center"/>
              <w:rPr>
                <w:rFonts w:ascii="Helvetica" w:eastAsia="宋体" w:hAnsi="Helvetica" w:cs="Helvetica"/>
                <w:color w:val="333333"/>
                <w:kern w:val="0"/>
                <w:sz w:val="18"/>
                <w:szCs w:val="18"/>
              </w:rPr>
            </w:pPr>
            <w:r w:rsidRPr="00D35148">
              <w:rPr>
                <w:rFonts w:ascii="Helvetica" w:eastAsia="宋体" w:hAnsi="Helvetica" w:cs="Helvetica"/>
                <w:b/>
                <w:bCs/>
                <w:color w:val="333333"/>
                <w:kern w:val="0"/>
                <w:sz w:val="18"/>
                <w:szCs w:val="18"/>
              </w:rPr>
              <w:t>关于印发《吉林省职业教育与成人教育教学改革研究课题暂行管理办法》的通知</w:t>
            </w:r>
          </w:p>
          <w:p w:rsidR="00D35148" w:rsidRPr="00D35148" w:rsidRDefault="00D35148" w:rsidP="00D35148">
            <w:pPr>
              <w:widowControl/>
              <w:spacing w:after="75" w:line="234" w:lineRule="atLeast"/>
              <w:jc w:val="center"/>
              <w:rPr>
                <w:rFonts w:ascii="Helvetica" w:eastAsia="宋体" w:hAnsi="Helvetica" w:cs="Helvetica"/>
                <w:color w:val="333333"/>
                <w:kern w:val="0"/>
                <w:sz w:val="18"/>
                <w:szCs w:val="18"/>
              </w:rPr>
            </w:pPr>
            <w:r w:rsidRPr="00D35148">
              <w:rPr>
                <w:rFonts w:ascii="Helvetica" w:eastAsia="宋体" w:hAnsi="Helvetica" w:cs="Helvetica"/>
                <w:b/>
                <w:bCs/>
                <w:color w:val="333333"/>
                <w:kern w:val="0"/>
                <w:sz w:val="18"/>
                <w:szCs w:val="18"/>
              </w:rPr>
              <w:t>吉教职成字〔</w:t>
            </w:r>
            <w:r w:rsidRPr="00D35148">
              <w:rPr>
                <w:rFonts w:ascii="Helvetica" w:eastAsia="宋体" w:hAnsi="Helvetica" w:cs="Helvetica"/>
                <w:b/>
                <w:bCs/>
                <w:color w:val="333333"/>
                <w:kern w:val="0"/>
                <w:sz w:val="18"/>
                <w:szCs w:val="18"/>
              </w:rPr>
              <w:t>2014</w:t>
            </w:r>
            <w:r w:rsidRPr="00D35148">
              <w:rPr>
                <w:rFonts w:ascii="Helvetica" w:eastAsia="宋体" w:hAnsi="Helvetica" w:cs="Helvetica"/>
                <w:b/>
                <w:bCs/>
                <w:color w:val="333333"/>
                <w:kern w:val="0"/>
                <w:sz w:val="18"/>
                <w:szCs w:val="18"/>
              </w:rPr>
              <w:t>〕</w:t>
            </w:r>
            <w:r w:rsidRPr="00D35148">
              <w:rPr>
                <w:rFonts w:ascii="Helvetica" w:eastAsia="宋体" w:hAnsi="Helvetica" w:cs="Helvetica"/>
                <w:b/>
                <w:bCs/>
                <w:color w:val="333333"/>
                <w:kern w:val="0"/>
                <w:sz w:val="18"/>
                <w:szCs w:val="18"/>
              </w:rPr>
              <w:t>19</w:t>
            </w:r>
            <w:r w:rsidRPr="00D35148">
              <w:rPr>
                <w:rFonts w:ascii="Helvetica" w:eastAsia="宋体" w:hAnsi="Helvetica" w:cs="Helvetica"/>
                <w:b/>
                <w:bCs/>
                <w:color w:val="333333"/>
                <w:kern w:val="0"/>
                <w:sz w:val="18"/>
                <w:szCs w:val="18"/>
              </w:rPr>
              <w:t>号</w:t>
            </w:r>
          </w:p>
          <w:p w:rsidR="00D35148" w:rsidRPr="00D35148" w:rsidRDefault="00D35148" w:rsidP="00D35148">
            <w:pPr>
              <w:widowControl/>
              <w:spacing w:after="75" w:line="234" w:lineRule="atLeast"/>
              <w:jc w:val="center"/>
              <w:rPr>
                <w:rFonts w:ascii="Helvetica" w:eastAsia="宋体" w:hAnsi="Helvetica" w:cs="Helvetica"/>
                <w:color w:val="333333"/>
                <w:kern w:val="0"/>
                <w:sz w:val="18"/>
                <w:szCs w:val="18"/>
              </w:rPr>
            </w:pPr>
            <w:r w:rsidRPr="00D35148">
              <w:rPr>
                <w:rFonts w:ascii="Helvetica" w:eastAsia="宋体" w:hAnsi="Helvetica" w:cs="Helvetica"/>
                <w:color w:val="333333"/>
                <w:kern w:val="0"/>
                <w:sz w:val="18"/>
                <w:szCs w:val="18"/>
              </w:rPr>
              <w:t>各市（州）、长白山管委会教育局，梅河口、公主岭市教育局，各高职高专院校、有关本科高校、相关单位：</w:t>
            </w:r>
          </w:p>
          <w:p w:rsidR="00D35148" w:rsidRPr="00D35148" w:rsidRDefault="00D35148" w:rsidP="00D35148">
            <w:pPr>
              <w:widowControl/>
              <w:spacing w:after="75" w:line="234" w:lineRule="atLeast"/>
              <w:jc w:val="center"/>
              <w:rPr>
                <w:rFonts w:ascii="Helvetica" w:eastAsia="宋体" w:hAnsi="Helvetica" w:cs="Helvetica"/>
                <w:color w:val="333333"/>
                <w:kern w:val="0"/>
                <w:sz w:val="18"/>
                <w:szCs w:val="18"/>
              </w:rPr>
            </w:pPr>
            <w:r w:rsidRPr="00D35148">
              <w:rPr>
                <w:rFonts w:ascii="Helvetica" w:eastAsia="宋体" w:hAnsi="Helvetica" w:cs="Helvetica"/>
                <w:color w:val="333333"/>
                <w:kern w:val="0"/>
                <w:sz w:val="18"/>
                <w:szCs w:val="18"/>
              </w:rPr>
              <w:t>现将《吉林省职业教育与成人教育教学改革研究课题暂行管理办法》印发给你们，请遵照执行。</w:t>
            </w:r>
          </w:p>
          <w:p w:rsidR="00D35148" w:rsidRPr="00D35148" w:rsidRDefault="00D35148" w:rsidP="00D35148">
            <w:pPr>
              <w:widowControl/>
              <w:spacing w:after="75" w:line="234" w:lineRule="atLeast"/>
              <w:jc w:val="center"/>
              <w:rPr>
                <w:rFonts w:ascii="Helvetica" w:eastAsia="宋体" w:hAnsi="Helvetica" w:cs="Helvetica"/>
                <w:color w:val="333333"/>
                <w:kern w:val="0"/>
                <w:sz w:val="18"/>
                <w:szCs w:val="18"/>
              </w:rPr>
            </w:pPr>
            <w:r w:rsidRPr="00D35148">
              <w:rPr>
                <w:rFonts w:ascii="Helvetica" w:eastAsia="宋体" w:hAnsi="Helvetica" w:cs="Helvetica"/>
                <w:color w:val="333333"/>
                <w:kern w:val="0"/>
                <w:sz w:val="18"/>
                <w:szCs w:val="18"/>
              </w:rPr>
              <w:t>吉林省教育厅</w:t>
            </w:r>
          </w:p>
          <w:p w:rsidR="00D35148" w:rsidRPr="00D35148" w:rsidRDefault="00D35148" w:rsidP="00D35148">
            <w:pPr>
              <w:widowControl/>
              <w:spacing w:after="75" w:line="234" w:lineRule="atLeast"/>
              <w:jc w:val="center"/>
              <w:rPr>
                <w:rFonts w:ascii="Helvetica" w:eastAsia="宋体" w:hAnsi="Helvetica" w:cs="Helvetica"/>
                <w:color w:val="333333"/>
                <w:kern w:val="0"/>
                <w:sz w:val="18"/>
                <w:szCs w:val="18"/>
              </w:rPr>
            </w:pPr>
            <w:r w:rsidRPr="00D35148">
              <w:rPr>
                <w:rFonts w:ascii="Helvetica" w:eastAsia="宋体" w:hAnsi="Helvetica" w:cs="Helvetica"/>
                <w:color w:val="333333"/>
                <w:kern w:val="0"/>
                <w:sz w:val="18"/>
                <w:szCs w:val="18"/>
              </w:rPr>
              <w:t>2014</w:t>
            </w:r>
            <w:r w:rsidRPr="00D35148">
              <w:rPr>
                <w:rFonts w:ascii="Helvetica" w:eastAsia="宋体" w:hAnsi="Helvetica" w:cs="Helvetica"/>
                <w:color w:val="333333"/>
                <w:kern w:val="0"/>
                <w:sz w:val="18"/>
                <w:szCs w:val="18"/>
              </w:rPr>
              <w:t>年</w:t>
            </w:r>
            <w:r w:rsidRPr="00D35148">
              <w:rPr>
                <w:rFonts w:ascii="Helvetica" w:eastAsia="宋体" w:hAnsi="Helvetica" w:cs="Helvetica"/>
                <w:color w:val="333333"/>
                <w:kern w:val="0"/>
                <w:sz w:val="18"/>
                <w:szCs w:val="18"/>
              </w:rPr>
              <w:t>10</w:t>
            </w:r>
            <w:r w:rsidRPr="00D35148">
              <w:rPr>
                <w:rFonts w:ascii="Helvetica" w:eastAsia="宋体" w:hAnsi="Helvetica" w:cs="Helvetica"/>
                <w:color w:val="333333"/>
                <w:kern w:val="0"/>
                <w:sz w:val="18"/>
                <w:szCs w:val="18"/>
              </w:rPr>
              <w:t>月</w:t>
            </w:r>
            <w:r w:rsidRPr="00D35148">
              <w:rPr>
                <w:rFonts w:ascii="Helvetica" w:eastAsia="宋体" w:hAnsi="Helvetica" w:cs="Helvetica"/>
                <w:color w:val="333333"/>
                <w:kern w:val="0"/>
                <w:sz w:val="18"/>
                <w:szCs w:val="18"/>
              </w:rPr>
              <w:t>13</w:t>
            </w:r>
            <w:r w:rsidRPr="00D35148">
              <w:rPr>
                <w:rFonts w:ascii="Helvetica" w:eastAsia="宋体" w:hAnsi="Helvetica" w:cs="Helvetica"/>
                <w:color w:val="333333"/>
                <w:kern w:val="0"/>
                <w:sz w:val="18"/>
                <w:szCs w:val="18"/>
              </w:rPr>
              <w:t>日</w:t>
            </w:r>
          </w:p>
          <w:p w:rsidR="00D35148" w:rsidRPr="00D35148" w:rsidRDefault="00D35148" w:rsidP="00D35148">
            <w:pPr>
              <w:widowControl/>
              <w:spacing w:after="75" w:line="234" w:lineRule="atLeast"/>
              <w:jc w:val="center"/>
              <w:rPr>
                <w:rFonts w:ascii="Helvetica" w:eastAsia="宋体" w:hAnsi="Helvetica" w:cs="Helvetica"/>
                <w:color w:val="333333"/>
                <w:kern w:val="0"/>
                <w:sz w:val="18"/>
                <w:szCs w:val="18"/>
              </w:rPr>
            </w:pPr>
            <w:r w:rsidRPr="00D35148">
              <w:rPr>
                <w:rFonts w:ascii="Helvetica" w:eastAsia="宋体" w:hAnsi="Helvetica" w:cs="Helvetica"/>
                <w:b/>
                <w:bCs/>
                <w:color w:val="333333"/>
                <w:kern w:val="0"/>
                <w:sz w:val="18"/>
                <w:szCs w:val="18"/>
              </w:rPr>
              <w:t>吉林省职业教育与成人教育教学改革研究课题暂行管理办法</w:t>
            </w:r>
          </w:p>
          <w:p w:rsidR="00D35148" w:rsidRPr="00D35148" w:rsidRDefault="00D35148" w:rsidP="00D35148">
            <w:pPr>
              <w:widowControl/>
              <w:spacing w:after="75" w:line="234" w:lineRule="atLeast"/>
              <w:jc w:val="center"/>
              <w:rPr>
                <w:rFonts w:ascii="Helvetica" w:eastAsia="宋体" w:hAnsi="Helvetica" w:cs="Helvetica"/>
                <w:color w:val="333333"/>
                <w:kern w:val="0"/>
                <w:sz w:val="18"/>
                <w:szCs w:val="18"/>
              </w:rPr>
            </w:pPr>
            <w:r w:rsidRPr="00D35148">
              <w:rPr>
                <w:rFonts w:ascii="Helvetica" w:eastAsia="宋体" w:hAnsi="Helvetica" w:cs="Helvetica"/>
                <w:b/>
                <w:bCs/>
                <w:color w:val="333333"/>
                <w:kern w:val="0"/>
                <w:sz w:val="18"/>
                <w:szCs w:val="18"/>
              </w:rPr>
              <w:t>第一章　总则</w:t>
            </w:r>
          </w:p>
          <w:p w:rsidR="00D35148" w:rsidRPr="00D35148" w:rsidRDefault="00D35148" w:rsidP="00D35148">
            <w:pPr>
              <w:widowControl/>
              <w:spacing w:after="75" w:line="234" w:lineRule="atLeast"/>
              <w:jc w:val="center"/>
              <w:rPr>
                <w:rFonts w:ascii="Helvetica" w:eastAsia="宋体" w:hAnsi="Helvetica" w:cs="Helvetica"/>
                <w:color w:val="333333"/>
                <w:kern w:val="0"/>
                <w:sz w:val="18"/>
                <w:szCs w:val="18"/>
              </w:rPr>
            </w:pPr>
            <w:r w:rsidRPr="00D35148">
              <w:rPr>
                <w:rFonts w:ascii="Helvetica" w:eastAsia="宋体" w:hAnsi="Helvetica" w:cs="Helvetica"/>
                <w:color w:val="333333"/>
                <w:kern w:val="0"/>
                <w:sz w:val="18"/>
                <w:szCs w:val="18"/>
              </w:rPr>
              <w:t>第一条　为贯彻全国职业教育工作会议精神，落实《国务院关于加快发展现代职业教育的决定》和《教育部等七部门关于推进学习型城市建设的意见》，推进职业教育与成人教育教学改革创新，培育优秀教学成果，提高人才培养质量和办学水平，促进全民学习、终身学习，特制定本办法。</w:t>
            </w:r>
          </w:p>
          <w:p w:rsidR="00D35148" w:rsidRPr="00D35148" w:rsidRDefault="00D35148" w:rsidP="00D35148">
            <w:pPr>
              <w:widowControl/>
              <w:spacing w:after="75" w:line="234" w:lineRule="atLeast"/>
              <w:jc w:val="center"/>
              <w:rPr>
                <w:rFonts w:ascii="Helvetica" w:eastAsia="宋体" w:hAnsi="Helvetica" w:cs="Helvetica"/>
                <w:color w:val="333333"/>
                <w:kern w:val="0"/>
                <w:sz w:val="18"/>
                <w:szCs w:val="18"/>
              </w:rPr>
            </w:pPr>
            <w:r w:rsidRPr="00D35148">
              <w:rPr>
                <w:rFonts w:ascii="Helvetica" w:eastAsia="宋体" w:hAnsi="Helvetica" w:cs="Helvetica"/>
                <w:color w:val="333333"/>
                <w:kern w:val="0"/>
                <w:sz w:val="18"/>
                <w:szCs w:val="18"/>
              </w:rPr>
              <w:t>第二条　吉林省职业与成人教育教学改革研究课题，面向高等职业教育、中等职业教育、成人教育和职业培训等领域，以引导教学改革和创新为目标，以提高质量为核心，着力破解教学改革中的理论与实践问题，重点开展应用性研究。</w:t>
            </w:r>
          </w:p>
          <w:p w:rsidR="00D35148" w:rsidRPr="00D35148" w:rsidRDefault="00D35148" w:rsidP="00D35148">
            <w:pPr>
              <w:widowControl/>
              <w:spacing w:after="75" w:line="234" w:lineRule="atLeast"/>
              <w:jc w:val="center"/>
              <w:rPr>
                <w:rFonts w:ascii="Helvetica" w:eastAsia="宋体" w:hAnsi="Helvetica" w:cs="Helvetica"/>
                <w:color w:val="333333"/>
                <w:kern w:val="0"/>
                <w:sz w:val="18"/>
                <w:szCs w:val="18"/>
              </w:rPr>
            </w:pPr>
            <w:r w:rsidRPr="00D35148">
              <w:rPr>
                <w:rFonts w:ascii="Helvetica" w:eastAsia="宋体" w:hAnsi="Helvetica" w:cs="Helvetica"/>
                <w:color w:val="333333"/>
                <w:kern w:val="0"/>
                <w:sz w:val="18"/>
                <w:szCs w:val="18"/>
              </w:rPr>
              <w:t>第三条　省教育厅职业与成人教育处与吉林省职业教育研究中心负责对吉林省职业与成人育教学改革研究课题管理工作进行指导。编制课题指南、组织评审立项、实施日常管理、鉴定课题成果、开展成果评奖等工作。</w:t>
            </w:r>
          </w:p>
          <w:p w:rsidR="00D35148" w:rsidRPr="00D35148" w:rsidRDefault="00D35148" w:rsidP="00D35148">
            <w:pPr>
              <w:widowControl/>
              <w:spacing w:after="75" w:line="234" w:lineRule="atLeast"/>
              <w:jc w:val="center"/>
              <w:rPr>
                <w:rFonts w:ascii="Helvetica" w:eastAsia="宋体" w:hAnsi="Helvetica" w:cs="Helvetica"/>
                <w:color w:val="333333"/>
                <w:kern w:val="0"/>
                <w:sz w:val="18"/>
                <w:szCs w:val="18"/>
              </w:rPr>
            </w:pPr>
            <w:r w:rsidRPr="00D35148">
              <w:rPr>
                <w:rFonts w:ascii="Helvetica" w:eastAsia="宋体" w:hAnsi="Helvetica" w:cs="Helvetica"/>
                <w:b/>
                <w:bCs/>
                <w:color w:val="333333"/>
                <w:kern w:val="0"/>
                <w:sz w:val="18"/>
                <w:szCs w:val="18"/>
              </w:rPr>
              <w:t>第二章　课题申报</w:t>
            </w:r>
          </w:p>
          <w:p w:rsidR="00D35148" w:rsidRPr="00D35148" w:rsidRDefault="00D35148" w:rsidP="00D35148">
            <w:pPr>
              <w:widowControl/>
              <w:spacing w:after="75" w:line="234" w:lineRule="atLeast"/>
              <w:jc w:val="center"/>
              <w:rPr>
                <w:rFonts w:ascii="Helvetica" w:eastAsia="宋体" w:hAnsi="Helvetica" w:cs="Helvetica"/>
                <w:color w:val="333333"/>
                <w:kern w:val="0"/>
                <w:sz w:val="18"/>
                <w:szCs w:val="18"/>
              </w:rPr>
            </w:pPr>
            <w:r w:rsidRPr="00D35148">
              <w:rPr>
                <w:rFonts w:ascii="Helvetica" w:eastAsia="宋体" w:hAnsi="Helvetica" w:cs="Helvetica"/>
                <w:color w:val="333333"/>
                <w:kern w:val="0"/>
                <w:sz w:val="18"/>
                <w:szCs w:val="18"/>
              </w:rPr>
              <w:t>第四条　课题申报按隶属关系进行，省级课题每年申报评审一次，分为重点课题和一般课题两类。高职院校和省直中职学校在校级课题中择优直接申报，非省直中职学校由市州组织统一推荐，成人教育和职业培训单位课题参照上述要求申报。</w:t>
            </w:r>
          </w:p>
          <w:p w:rsidR="00D35148" w:rsidRPr="00D35148" w:rsidRDefault="00D35148" w:rsidP="00D35148">
            <w:pPr>
              <w:widowControl/>
              <w:spacing w:after="75" w:line="234" w:lineRule="atLeast"/>
              <w:jc w:val="center"/>
              <w:rPr>
                <w:rFonts w:ascii="Helvetica" w:eastAsia="宋体" w:hAnsi="Helvetica" w:cs="Helvetica"/>
                <w:color w:val="333333"/>
                <w:kern w:val="0"/>
                <w:sz w:val="18"/>
                <w:szCs w:val="18"/>
              </w:rPr>
            </w:pPr>
            <w:r w:rsidRPr="00D35148">
              <w:rPr>
                <w:rFonts w:ascii="Helvetica" w:eastAsia="宋体" w:hAnsi="Helvetica" w:cs="Helvetica"/>
                <w:color w:val="333333"/>
                <w:kern w:val="0"/>
                <w:sz w:val="18"/>
                <w:szCs w:val="18"/>
              </w:rPr>
              <w:t>第五条　项目申请人根据当年发布的课题指南或教学改革实际需要确定课题，向所在学校提出申请，填写《吉林省职业与成人教育教学改革研究课题申请书》，由市州或所在院校组织评审申报。</w:t>
            </w:r>
          </w:p>
          <w:p w:rsidR="00D35148" w:rsidRPr="00D35148" w:rsidRDefault="00D35148" w:rsidP="00D35148">
            <w:pPr>
              <w:widowControl/>
              <w:spacing w:after="75" w:line="234" w:lineRule="atLeast"/>
              <w:jc w:val="center"/>
              <w:rPr>
                <w:rFonts w:ascii="Helvetica" w:eastAsia="宋体" w:hAnsi="Helvetica" w:cs="Helvetica"/>
                <w:color w:val="333333"/>
                <w:kern w:val="0"/>
                <w:sz w:val="18"/>
                <w:szCs w:val="18"/>
              </w:rPr>
            </w:pPr>
            <w:r w:rsidRPr="00D35148">
              <w:rPr>
                <w:rFonts w:ascii="Helvetica" w:eastAsia="宋体" w:hAnsi="Helvetica" w:cs="Helvetica"/>
                <w:color w:val="333333"/>
                <w:kern w:val="0"/>
                <w:sz w:val="18"/>
                <w:szCs w:val="18"/>
              </w:rPr>
              <w:t>第六条　课题申请人原则上为我省高职院校、中职学校、成人教育机构以及有关行政部门、教科研机构和行业协会等单位的在职人员，支持职业院校兼职教师申报、校企人员联合申报。</w:t>
            </w:r>
          </w:p>
          <w:p w:rsidR="00D35148" w:rsidRPr="00D35148" w:rsidRDefault="00D35148" w:rsidP="00D35148">
            <w:pPr>
              <w:widowControl/>
              <w:spacing w:after="75" w:line="234" w:lineRule="atLeast"/>
              <w:jc w:val="center"/>
              <w:rPr>
                <w:rFonts w:ascii="Helvetica" w:eastAsia="宋体" w:hAnsi="Helvetica" w:cs="Helvetica"/>
                <w:color w:val="333333"/>
                <w:kern w:val="0"/>
                <w:sz w:val="18"/>
                <w:szCs w:val="18"/>
              </w:rPr>
            </w:pPr>
            <w:r w:rsidRPr="00D35148">
              <w:rPr>
                <w:rFonts w:ascii="Helvetica" w:eastAsia="宋体" w:hAnsi="Helvetica" w:cs="Helvetica"/>
                <w:color w:val="333333"/>
                <w:kern w:val="0"/>
                <w:sz w:val="18"/>
                <w:szCs w:val="18"/>
              </w:rPr>
              <w:t>第七条　课题研究内容应符合教育科学规律，对深化教育教学改革实践具有指导作用和推广应用价值。课题申请人所在单位应为课题研究提供必要的经费、设施设备、信息资料等基础条件。</w:t>
            </w:r>
          </w:p>
          <w:p w:rsidR="00D35148" w:rsidRPr="00D35148" w:rsidRDefault="00D35148" w:rsidP="00D35148">
            <w:pPr>
              <w:widowControl/>
              <w:spacing w:after="75" w:line="234" w:lineRule="atLeast"/>
              <w:jc w:val="center"/>
              <w:rPr>
                <w:rFonts w:ascii="Helvetica" w:eastAsia="宋体" w:hAnsi="Helvetica" w:cs="Helvetica"/>
                <w:color w:val="333333"/>
                <w:kern w:val="0"/>
                <w:sz w:val="18"/>
                <w:szCs w:val="18"/>
              </w:rPr>
            </w:pPr>
            <w:r w:rsidRPr="00D35148">
              <w:rPr>
                <w:rFonts w:ascii="Helvetica" w:eastAsia="宋体" w:hAnsi="Helvetica" w:cs="Helvetica"/>
                <w:color w:val="333333"/>
                <w:kern w:val="0"/>
                <w:sz w:val="18"/>
                <w:szCs w:val="18"/>
              </w:rPr>
              <w:t>第八条　课题负责人每次只能申报一项课题。已承担省职业与成人教育教学改革研究课题尚未结题的项目负责人，不能申报。</w:t>
            </w:r>
          </w:p>
          <w:p w:rsidR="00D35148" w:rsidRPr="00D35148" w:rsidRDefault="00D35148" w:rsidP="00D35148">
            <w:pPr>
              <w:widowControl/>
              <w:spacing w:after="75" w:line="234" w:lineRule="atLeast"/>
              <w:jc w:val="center"/>
              <w:rPr>
                <w:rFonts w:ascii="Helvetica" w:eastAsia="宋体" w:hAnsi="Helvetica" w:cs="Helvetica"/>
                <w:color w:val="333333"/>
                <w:kern w:val="0"/>
                <w:sz w:val="18"/>
                <w:szCs w:val="18"/>
              </w:rPr>
            </w:pPr>
            <w:r w:rsidRPr="00D35148">
              <w:rPr>
                <w:rFonts w:ascii="Helvetica" w:eastAsia="宋体" w:hAnsi="Helvetica" w:cs="Helvetica"/>
                <w:color w:val="333333"/>
                <w:kern w:val="0"/>
                <w:sz w:val="18"/>
                <w:szCs w:val="18"/>
              </w:rPr>
              <w:t>第九条　课题研究周期为</w:t>
            </w:r>
            <w:r w:rsidRPr="00D35148">
              <w:rPr>
                <w:rFonts w:ascii="Helvetica" w:eastAsia="宋体" w:hAnsi="Helvetica" w:cs="Helvetica"/>
                <w:color w:val="333333"/>
                <w:kern w:val="0"/>
                <w:sz w:val="18"/>
                <w:szCs w:val="18"/>
              </w:rPr>
              <w:t>1-2</w:t>
            </w:r>
            <w:r w:rsidRPr="00D35148">
              <w:rPr>
                <w:rFonts w:ascii="Helvetica" w:eastAsia="宋体" w:hAnsi="Helvetica" w:cs="Helvetica"/>
                <w:color w:val="333333"/>
                <w:kern w:val="0"/>
                <w:sz w:val="18"/>
                <w:szCs w:val="18"/>
              </w:rPr>
              <w:t>年，重点课题延期至</w:t>
            </w:r>
            <w:r w:rsidRPr="00D35148">
              <w:rPr>
                <w:rFonts w:ascii="Helvetica" w:eastAsia="宋体" w:hAnsi="Helvetica" w:cs="Helvetica"/>
                <w:color w:val="333333"/>
                <w:kern w:val="0"/>
                <w:sz w:val="18"/>
                <w:szCs w:val="18"/>
              </w:rPr>
              <w:t>3</w:t>
            </w:r>
            <w:r w:rsidRPr="00D35148">
              <w:rPr>
                <w:rFonts w:ascii="Helvetica" w:eastAsia="宋体" w:hAnsi="Helvetica" w:cs="Helvetica"/>
                <w:color w:val="333333"/>
                <w:kern w:val="0"/>
                <w:sz w:val="18"/>
                <w:szCs w:val="18"/>
              </w:rPr>
              <w:t>年。研究时间从批准立项时间算起。</w:t>
            </w:r>
          </w:p>
          <w:p w:rsidR="00D35148" w:rsidRPr="00D35148" w:rsidRDefault="00D35148" w:rsidP="00D35148">
            <w:pPr>
              <w:widowControl/>
              <w:spacing w:after="75" w:line="234" w:lineRule="atLeast"/>
              <w:jc w:val="center"/>
              <w:rPr>
                <w:rFonts w:ascii="Helvetica" w:eastAsia="宋体" w:hAnsi="Helvetica" w:cs="Helvetica"/>
                <w:color w:val="333333"/>
                <w:kern w:val="0"/>
                <w:sz w:val="18"/>
                <w:szCs w:val="18"/>
              </w:rPr>
            </w:pPr>
            <w:r w:rsidRPr="00D35148">
              <w:rPr>
                <w:rFonts w:ascii="Helvetica" w:eastAsia="宋体" w:hAnsi="Helvetica" w:cs="Helvetica"/>
                <w:b/>
                <w:bCs/>
                <w:color w:val="333333"/>
                <w:kern w:val="0"/>
                <w:sz w:val="18"/>
                <w:szCs w:val="18"/>
              </w:rPr>
              <w:t>第三章　立项与管理</w:t>
            </w:r>
          </w:p>
          <w:p w:rsidR="00D35148" w:rsidRPr="00D35148" w:rsidRDefault="00D35148" w:rsidP="00D35148">
            <w:pPr>
              <w:widowControl/>
              <w:spacing w:after="75" w:line="234" w:lineRule="atLeast"/>
              <w:jc w:val="center"/>
              <w:rPr>
                <w:rFonts w:ascii="Helvetica" w:eastAsia="宋体" w:hAnsi="Helvetica" w:cs="Helvetica"/>
                <w:color w:val="333333"/>
                <w:kern w:val="0"/>
                <w:sz w:val="18"/>
                <w:szCs w:val="18"/>
              </w:rPr>
            </w:pPr>
            <w:r w:rsidRPr="00D35148">
              <w:rPr>
                <w:rFonts w:ascii="Helvetica" w:eastAsia="宋体" w:hAnsi="Helvetica" w:cs="Helvetica"/>
                <w:color w:val="333333"/>
                <w:kern w:val="0"/>
                <w:sz w:val="18"/>
                <w:szCs w:val="18"/>
              </w:rPr>
              <w:t>第十条　课题评审工作实行同行专家评审制，其程序为资格审查、专家初评、会议评审、社会公示、批准立项。</w:t>
            </w:r>
          </w:p>
          <w:p w:rsidR="00D35148" w:rsidRPr="00D35148" w:rsidRDefault="00D35148" w:rsidP="00D35148">
            <w:pPr>
              <w:widowControl/>
              <w:spacing w:after="75" w:line="234" w:lineRule="atLeast"/>
              <w:jc w:val="center"/>
              <w:rPr>
                <w:rFonts w:ascii="Helvetica" w:eastAsia="宋体" w:hAnsi="Helvetica" w:cs="Helvetica"/>
                <w:color w:val="333333"/>
                <w:kern w:val="0"/>
                <w:sz w:val="18"/>
                <w:szCs w:val="18"/>
              </w:rPr>
            </w:pPr>
            <w:r w:rsidRPr="00D35148">
              <w:rPr>
                <w:rFonts w:ascii="Helvetica" w:eastAsia="宋体" w:hAnsi="Helvetica" w:cs="Helvetica"/>
                <w:color w:val="333333"/>
                <w:kern w:val="0"/>
                <w:sz w:val="18"/>
                <w:szCs w:val="18"/>
              </w:rPr>
              <w:t>第十一条　批准立项后，课题负责人应确定课题实施方案，在两个月内组织开题，并将实施方案和开题情况报送吉林省职业教育研究中心。</w:t>
            </w:r>
          </w:p>
          <w:p w:rsidR="00D35148" w:rsidRPr="00D35148" w:rsidRDefault="00D35148" w:rsidP="00D35148">
            <w:pPr>
              <w:widowControl/>
              <w:spacing w:after="75" w:line="234" w:lineRule="atLeast"/>
              <w:jc w:val="center"/>
              <w:rPr>
                <w:rFonts w:ascii="Helvetica" w:eastAsia="宋体" w:hAnsi="Helvetica" w:cs="Helvetica"/>
                <w:color w:val="333333"/>
                <w:kern w:val="0"/>
                <w:sz w:val="18"/>
                <w:szCs w:val="18"/>
              </w:rPr>
            </w:pPr>
            <w:r w:rsidRPr="00D35148">
              <w:rPr>
                <w:rFonts w:ascii="Helvetica" w:eastAsia="宋体" w:hAnsi="Helvetica" w:cs="Helvetica"/>
                <w:color w:val="333333"/>
                <w:kern w:val="0"/>
                <w:sz w:val="18"/>
                <w:szCs w:val="18"/>
              </w:rPr>
              <w:t>第十二条　课题立项后不得擅自变更课题名称、承担单位、课题组成员及实施计划。如确需进行调整，须由课题负责人提出报告，所在单位签署意见，并上报申请批准。</w:t>
            </w:r>
          </w:p>
          <w:p w:rsidR="00D35148" w:rsidRPr="00D35148" w:rsidRDefault="00D35148" w:rsidP="00D35148">
            <w:pPr>
              <w:widowControl/>
              <w:spacing w:after="75" w:line="234" w:lineRule="atLeast"/>
              <w:jc w:val="center"/>
              <w:rPr>
                <w:rFonts w:ascii="Helvetica" w:eastAsia="宋体" w:hAnsi="Helvetica" w:cs="Helvetica"/>
                <w:color w:val="333333"/>
                <w:kern w:val="0"/>
                <w:sz w:val="18"/>
                <w:szCs w:val="18"/>
              </w:rPr>
            </w:pPr>
            <w:r w:rsidRPr="00D35148">
              <w:rPr>
                <w:rFonts w:ascii="Helvetica" w:eastAsia="宋体" w:hAnsi="Helvetica" w:cs="Helvetica"/>
                <w:color w:val="333333"/>
                <w:kern w:val="0"/>
                <w:sz w:val="18"/>
                <w:szCs w:val="18"/>
              </w:rPr>
              <w:t>第十三条　课题研究实行中期检查制。省级重点课题由教育厅组织专家进行中期检查，省级一般课题由市州和高职院校、省直中职学校等单位组织专家进行中期检查，评估课题研究进展情况，提出工作建议。</w:t>
            </w:r>
          </w:p>
          <w:p w:rsidR="00D35148" w:rsidRPr="00D35148" w:rsidRDefault="00D35148" w:rsidP="00D35148">
            <w:pPr>
              <w:widowControl/>
              <w:spacing w:after="75" w:line="234" w:lineRule="atLeast"/>
              <w:jc w:val="center"/>
              <w:rPr>
                <w:rFonts w:ascii="Helvetica" w:eastAsia="宋体" w:hAnsi="Helvetica" w:cs="Helvetica"/>
                <w:color w:val="333333"/>
                <w:kern w:val="0"/>
                <w:sz w:val="18"/>
                <w:szCs w:val="18"/>
              </w:rPr>
            </w:pPr>
            <w:r w:rsidRPr="00D35148">
              <w:rPr>
                <w:rFonts w:ascii="Helvetica" w:eastAsia="宋体" w:hAnsi="Helvetica" w:cs="Helvetica"/>
                <w:color w:val="333333"/>
                <w:kern w:val="0"/>
                <w:sz w:val="18"/>
                <w:szCs w:val="18"/>
              </w:rPr>
              <w:t>第十四条　课题经费省教育厅视经费情况将对重点项目给予资助。课题经费专款专用，由课题所在学校负责管理，课题负责人按有关规定支配使用，任何单位、个人不得占用或挪用。</w:t>
            </w:r>
          </w:p>
          <w:p w:rsidR="00D35148" w:rsidRPr="00D35148" w:rsidRDefault="00D35148" w:rsidP="00D35148">
            <w:pPr>
              <w:widowControl/>
              <w:spacing w:after="75" w:line="234" w:lineRule="atLeast"/>
              <w:jc w:val="center"/>
              <w:rPr>
                <w:rFonts w:ascii="Helvetica" w:eastAsia="宋体" w:hAnsi="Helvetica" w:cs="Helvetica"/>
                <w:color w:val="333333"/>
                <w:kern w:val="0"/>
                <w:sz w:val="18"/>
                <w:szCs w:val="18"/>
              </w:rPr>
            </w:pPr>
            <w:r w:rsidRPr="00D35148">
              <w:rPr>
                <w:rFonts w:ascii="Helvetica" w:eastAsia="宋体" w:hAnsi="Helvetica" w:cs="Helvetica"/>
                <w:color w:val="333333"/>
                <w:kern w:val="0"/>
                <w:sz w:val="18"/>
                <w:szCs w:val="18"/>
              </w:rPr>
              <w:t>第十五条　对具有下列情况的课题可以做出撤销决定：课题中期检查时，无论何种原因，一直未开展研究工作；课题实施情况表明，承担人不具备按原计划完成研究任务的条件或能力；课题负责人长期出国或因工作变动、健康等原因不能正常进行研究</w:t>
            </w:r>
            <w:r w:rsidRPr="00D35148">
              <w:rPr>
                <w:rFonts w:ascii="Helvetica" w:eastAsia="宋体" w:hAnsi="Helvetica" w:cs="Helvetica"/>
                <w:color w:val="333333"/>
                <w:kern w:val="0"/>
                <w:sz w:val="18"/>
                <w:szCs w:val="18"/>
              </w:rPr>
              <w:lastRenderedPageBreak/>
              <w:t>工作；未经批准擅自变更负责人或研究课题；课题负责人有违法违规行为；课题研究已无法进行等。撤销课题的科研经费由学校负责追回。</w:t>
            </w:r>
          </w:p>
          <w:p w:rsidR="00D35148" w:rsidRPr="00D35148" w:rsidRDefault="00D35148" w:rsidP="00D35148">
            <w:pPr>
              <w:widowControl/>
              <w:spacing w:after="75" w:line="234" w:lineRule="atLeast"/>
              <w:jc w:val="center"/>
              <w:rPr>
                <w:rFonts w:ascii="Helvetica" w:eastAsia="宋体" w:hAnsi="Helvetica" w:cs="Helvetica"/>
                <w:color w:val="333333"/>
                <w:kern w:val="0"/>
                <w:sz w:val="18"/>
                <w:szCs w:val="18"/>
              </w:rPr>
            </w:pPr>
            <w:r w:rsidRPr="00D35148">
              <w:rPr>
                <w:rFonts w:ascii="Helvetica" w:eastAsia="宋体" w:hAnsi="Helvetica" w:cs="Helvetica"/>
                <w:b/>
                <w:bCs/>
                <w:color w:val="333333"/>
                <w:kern w:val="0"/>
                <w:sz w:val="18"/>
                <w:szCs w:val="18"/>
              </w:rPr>
              <w:t>第四章　鉴定结题</w:t>
            </w:r>
          </w:p>
          <w:p w:rsidR="00D35148" w:rsidRPr="00D35148" w:rsidRDefault="00D35148" w:rsidP="00D35148">
            <w:pPr>
              <w:widowControl/>
              <w:spacing w:after="75" w:line="234" w:lineRule="atLeast"/>
              <w:jc w:val="center"/>
              <w:rPr>
                <w:rFonts w:ascii="Helvetica" w:eastAsia="宋体" w:hAnsi="Helvetica" w:cs="Helvetica"/>
                <w:color w:val="333333"/>
                <w:kern w:val="0"/>
                <w:sz w:val="18"/>
                <w:szCs w:val="18"/>
              </w:rPr>
            </w:pPr>
            <w:r w:rsidRPr="00D35148">
              <w:rPr>
                <w:rFonts w:ascii="Helvetica" w:eastAsia="宋体" w:hAnsi="Helvetica" w:cs="Helvetica"/>
                <w:color w:val="333333"/>
                <w:kern w:val="0"/>
                <w:sz w:val="18"/>
                <w:szCs w:val="18"/>
              </w:rPr>
              <w:t>第十六条　课题完成预定的研究任务应及时组织鉴定。省级重点教学改革课题由省教育厅组织鉴定；省级一般教学改革课题由市州教育局或高职院校、省直中职学校等机构组织鉴定。</w:t>
            </w:r>
          </w:p>
          <w:p w:rsidR="00D35148" w:rsidRPr="00D35148" w:rsidRDefault="00D35148" w:rsidP="00D35148">
            <w:pPr>
              <w:widowControl/>
              <w:spacing w:after="75" w:line="234" w:lineRule="atLeast"/>
              <w:jc w:val="center"/>
              <w:rPr>
                <w:rFonts w:ascii="Helvetica" w:eastAsia="宋体" w:hAnsi="Helvetica" w:cs="Helvetica"/>
                <w:color w:val="333333"/>
                <w:kern w:val="0"/>
                <w:sz w:val="18"/>
                <w:szCs w:val="18"/>
              </w:rPr>
            </w:pPr>
            <w:r w:rsidRPr="00D35148">
              <w:rPr>
                <w:rFonts w:ascii="Helvetica" w:eastAsia="宋体" w:hAnsi="Helvetica" w:cs="Helvetica"/>
                <w:color w:val="333333"/>
                <w:kern w:val="0"/>
                <w:sz w:val="18"/>
                <w:szCs w:val="18"/>
              </w:rPr>
              <w:t>第十七条　需鉴定的课题，由课题负责人向所在单位提出鉴定申请，填写《吉林省职业教育教学改革研究课题鉴定书》，并提供成果主件及相关证明。课题研究成果在出版、发表时，须在醒目位置标明课题类别。</w:t>
            </w:r>
          </w:p>
          <w:p w:rsidR="00D35148" w:rsidRPr="00D35148" w:rsidRDefault="00D35148" w:rsidP="00D35148">
            <w:pPr>
              <w:widowControl/>
              <w:spacing w:after="75" w:line="234" w:lineRule="atLeast"/>
              <w:jc w:val="center"/>
              <w:rPr>
                <w:rFonts w:ascii="Helvetica" w:eastAsia="宋体" w:hAnsi="Helvetica" w:cs="Helvetica"/>
                <w:color w:val="333333"/>
                <w:kern w:val="0"/>
                <w:sz w:val="18"/>
                <w:szCs w:val="18"/>
              </w:rPr>
            </w:pPr>
            <w:r w:rsidRPr="00D35148">
              <w:rPr>
                <w:rFonts w:ascii="Helvetica" w:eastAsia="宋体" w:hAnsi="Helvetica" w:cs="Helvetica"/>
                <w:color w:val="333333"/>
                <w:kern w:val="0"/>
                <w:sz w:val="18"/>
                <w:szCs w:val="18"/>
              </w:rPr>
              <w:t>第十八条　鉴定专家组一般为</w:t>
            </w:r>
            <w:r w:rsidRPr="00D35148">
              <w:rPr>
                <w:rFonts w:ascii="Helvetica" w:eastAsia="宋体" w:hAnsi="Helvetica" w:cs="Helvetica"/>
                <w:color w:val="333333"/>
                <w:kern w:val="0"/>
                <w:sz w:val="18"/>
                <w:szCs w:val="18"/>
              </w:rPr>
              <w:t>5</w:t>
            </w:r>
            <w:r w:rsidRPr="00D35148">
              <w:rPr>
                <w:rFonts w:ascii="Helvetica" w:eastAsia="宋体" w:hAnsi="Helvetica" w:cs="Helvetica"/>
                <w:color w:val="333333"/>
                <w:kern w:val="0"/>
                <w:sz w:val="18"/>
                <w:szCs w:val="18"/>
              </w:rPr>
              <w:t>人以上。鉴定专家应具有高级专业技术职务，其主要专业方向与课题研究内容有关。省、市州专家组不能有课题负责人所在单位的成员，学校专家组应有三分之二以上校外人员，课题组成员不能担任本项目的鉴定专家。</w:t>
            </w:r>
          </w:p>
          <w:p w:rsidR="00D35148" w:rsidRPr="00D35148" w:rsidRDefault="00D35148" w:rsidP="00D35148">
            <w:pPr>
              <w:widowControl/>
              <w:spacing w:after="75" w:line="234" w:lineRule="atLeast"/>
              <w:jc w:val="center"/>
              <w:rPr>
                <w:rFonts w:ascii="Helvetica" w:eastAsia="宋体" w:hAnsi="Helvetica" w:cs="Helvetica"/>
                <w:color w:val="333333"/>
                <w:kern w:val="0"/>
                <w:sz w:val="18"/>
                <w:szCs w:val="18"/>
              </w:rPr>
            </w:pPr>
            <w:r w:rsidRPr="00D35148">
              <w:rPr>
                <w:rFonts w:ascii="Helvetica" w:eastAsia="宋体" w:hAnsi="Helvetica" w:cs="Helvetica"/>
                <w:color w:val="333333"/>
                <w:kern w:val="0"/>
                <w:sz w:val="18"/>
                <w:szCs w:val="18"/>
              </w:rPr>
              <w:t>第十九条　课题鉴定一般采取专家评议与现场鉴定相结合的形式，由专家组根据课题立项提出的研究任务，通过听取课题主要完成人的研究报告、质疑答辩有关问题、现场检查、测试、集体评议等方式进行成果鉴定，形成鉴定意见。视情况也可采取通讯方式进行课题鉴定。</w:t>
            </w:r>
          </w:p>
          <w:p w:rsidR="00D35148" w:rsidRPr="00D35148" w:rsidRDefault="00D35148" w:rsidP="00D35148">
            <w:pPr>
              <w:widowControl/>
              <w:spacing w:after="75" w:line="234" w:lineRule="atLeast"/>
              <w:jc w:val="center"/>
              <w:rPr>
                <w:rFonts w:ascii="Helvetica" w:eastAsia="宋体" w:hAnsi="Helvetica" w:cs="Helvetica"/>
                <w:color w:val="333333"/>
                <w:kern w:val="0"/>
                <w:sz w:val="18"/>
                <w:szCs w:val="18"/>
              </w:rPr>
            </w:pPr>
            <w:r w:rsidRPr="00D35148">
              <w:rPr>
                <w:rFonts w:ascii="Helvetica" w:eastAsia="宋体" w:hAnsi="Helvetica" w:cs="Helvetica"/>
                <w:color w:val="333333"/>
                <w:kern w:val="0"/>
                <w:sz w:val="18"/>
                <w:szCs w:val="18"/>
              </w:rPr>
              <w:t>第二十条　课题研究不得以任何方式抄袭、剽窃或侵吞他人研究成果，凡引用他人观点、方案、资料、数据等，无论曾否发表，均应详加注释，说明出处。对抄袭、剽窃或侵吞他人研究成果的课题将作撤项处理。</w:t>
            </w:r>
          </w:p>
          <w:p w:rsidR="00D35148" w:rsidRPr="00D35148" w:rsidRDefault="00D35148" w:rsidP="00D35148">
            <w:pPr>
              <w:widowControl/>
              <w:spacing w:after="75" w:line="234" w:lineRule="atLeast"/>
              <w:jc w:val="center"/>
              <w:rPr>
                <w:rFonts w:ascii="Helvetica" w:eastAsia="宋体" w:hAnsi="Helvetica" w:cs="Helvetica"/>
                <w:color w:val="333333"/>
                <w:kern w:val="0"/>
                <w:sz w:val="18"/>
                <w:szCs w:val="18"/>
              </w:rPr>
            </w:pPr>
            <w:r w:rsidRPr="00D35148">
              <w:rPr>
                <w:rFonts w:ascii="Helvetica" w:eastAsia="宋体" w:hAnsi="Helvetica" w:cs="Helvetica"/>
                <w:color w:val="333333"/>
                <w:kern w:val="0"/>
                <w:sz w:val="18"/>
                <w:szCs w:val="18"/>
              </w:rPr>
              <w:t>第二十一条　课题结题鉴定后，需将《鉴定书》报省教育厅核准，并颁发《吉林省职业与成人教育教学改革研究课题结题证书》。</w:t>
            </w:r>
          </w:p>
          <w:p w:rsidR="00D35148" w:rsidRPr="00D35148" w:rsidRDefault="00D35148" w:rsidP="00D35148">
            <w:pPr>
              <w:widowControl/>
              <w:spacing w:after="75" w:line="234" w:lineRule="atLeast"/>
              <w:jc w:val="center"/>
              <w:rPr>
                <w:rFonts w:ascii="Helvetica" w:eastAsia="宋体" w:hAnsi="Helvetica" w:cs="Helvetica"/>
                <w:color w:val="333333"/>
                <w:kern w:val="0"/>
                <w:sz w:val="18"/>
                <w:szCs w:val="18"/>
              </w:rPr>
            </w:pPr>
            <w:r w:rsidRPr="00D35148">
              <w:rPr>
                <w:rFonts w:ascii="Helvetica" w:eastAsia="宋体" w:hAnsi="Helvetica" w:cs="Helvetica"/>
                <w:b/>
                <w:bCs/>
                <w:color w:val="333333"/>
                <w:kern w:val="0"/>
                <w:sz w:val="18"/>
                <w:szCs w:val="18"/>
              </w:rPr>
              <w:t>第五章　附则</w:t>
            </w:r>
          </w:p>
          <w:p w:rsidR="00D35148" w:rsidRPr="00D35148" w:rsidRDefault="00D35148" w:rsidP="00D35148">
            <w:pPr>
              <w:widowControl/>
              <w:spacing w:after="75" w:line="234" w:lineRule="atLeast"/>
              <w:jc w:val="center"/>
              <w:rPr>
                <w:rFonts w:ascii="Helvetica" w:eastAsia="宋体" w:hAnsi="Helvetica" w:cs="Helvetica"/>
                <w:color w:val="333333"/>
                <w:kern w:val="0"/>
                <w:sz w:val="18"/>
                <w:szCs w:val="18"/>
              </w:rPr>
            </w:pPr>
            <w:r w:rsidRPr="00D35148">
              <w:rPr>
                <w:rFonts w:ascii="Helvetica" w:eastAsia="宋体" w:hAnsi="Helvetica" w:cs="Helvetica"/>
                <w:color w:val="333333"/>
                <w:kern w:val="0"/>
                <w:sz w:val="18"/>
                <w:szCs w:val="18"/>
              </w:rPr>
              <w:t>第二十二条　本办法由吉林省教育厅负责解释。</w:t>
            </w:r>
          </w:p>
          <w:p w:rsidR="00D35148" w:rsidRPr="00D35148" w:rsidRDefault="00D35148" w:rsidP="00D35148">
            <w:pPr>
              <w:widowControl/>
              <w:spacing w:after="75" w:line="234" w:lineRule="atLeast"/>
              <w:jc w:val="center"/>
              <w:rPr>
                <w:rFonts w:ascii="Helvetica" w:eastAsia="宋体" w:hAnsi="Helvetica" w:cs="Helvetica"/>
                <w:color w:val="333333"/>
                <w:kern w:val="0"/>
                <w:sz w:val="18"/>
                <w:szCs w:val="18"/>
              </w:rPr>
            </w:pPr>
            <w:r w:rsidRPr="00D35148">
              <w:rPr>
                <w:rFonts w:ascii="Helvetica" w:eastAsia="宋体" w:hAnsi="Helvetica" w:cs="Helvetica"/>
                <w:color w:val="333333"/>
                <w:kern w:val="0"/>
                <w:sz w:val="18"/>
                <w:szCs w:val="18"/>
              </w:rPr>
              <w:t>第二十三条　本办法自发布之日起实施。</w:t>
            </w:r>
          </w:p>
        </w:tc>
      </w:tr>
    </w:tbl>
    <w:p w:rsidR="00ED2E99" w:rsidRDefault="00ED2E99" w:rsidP="00D35148">
      <w:pPr>
        <w:jc w:val="center"/>
      </w:pPr>
    </w:p>
    <w:sectPr w:rsidR="00ED2E9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2E99" w:rsidRDefault="00ED2E99" w:rsidP="00D35148">
      <w:r>
        <w:separator/>
      </w:r>
    </w:p>
  </w:endnote>
  <w:endnote w:type="continuationSeparator" w:id="1">
    <w:p w:rsidR="00ED2E99" w:rsidRDefault="00ED2E99" w:rsidP="00D3514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w:panose1 w:val="020B050402020203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2E99" w:rsidRDefault="00ED2E99" w:rsidP="00D35148">
      <w:r>
        <w:separator/>
      </w:r>
    </w:p>
  </w:footnote>
  <w:footnote w:type="continuationSeparator" w:id="1">
    <w:p w:rsidR="00ED2E99" w:rsidRDefault="00ED2E99" w:rsidP="00D3514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35148"/>
    <w:rsid w:val="00D35148"/>
    <w:rsid w:val="00ED2E9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3514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35148"/>
    <w:rPr>
      <w:sz w:val="18"/>
      <w:szCs w:val="18"/>
    </w:rPr>
  </w:style>
  <w:style w:type="paragraph" w:styleId="a4">
    <w:name w:val="footer"/>
    <w:basedOn w:val="a"/>
    <w:link w:val="Char0"/>
    <w:uiPriority w:val="99"/>
    <w:semiHidden/>
    <w:unhideWhenUsed/>
    <w:rsid w:val="00D3514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35148"/>
    <w:rPr>
      <w:sz w:val="18"/>
      <w:szCs w:val="18"/>
    </w:rPr>
  </w:style>
  <w:style w:type="paragraph" w:styleId="a5">
    <w:name w:val="Normal (Web)"/>
    <w:basedOn w:val="a"/>
    <w:uiPriority w:val="99"/>
    <w:unhideWhenUsed/>
    <w:rsid w:val="00D35148"/>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D35148"/>
    <w:rPr>
      <w:b/>
      <w:bCs/>
    </w:rPr>
  </w:style>
  <w:style w:type="character" w:customStyle="1" w:styleId="articleseparator">
    <w:name w:val="article_separator"/>
    <w:basedOn w:val="a0"/>
    <w:rsid w:val="00D35148"/>
  </w:style>
</w:styles>
</file>

<file path=word/webSettings.xml><?xml version="1.0" encoding="utf-8"?>
<w:webSettings xmlns:r="http://schemas.openxmlformats.org/officeDocument/2006/relationships" xmlns:w="http://schemas.openxmlformats.org/wordprocessingml/2006/main">
  <w:divs>
    <w:div w:id="1430126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320</Words>
  <Characters>1829</Characters>
  <Application>Microsoft Office Word</Application>
  <DocSecurity>0</DocSecurity>
  <Lines>15</Lines>
  <Paragraphs>4</Paragraphs>
  <ScaleCrop>false</ScaleCrop>
  <Company>长春大学旅游学院</Company>
  <LinksUpToDate>false</LinksUpToDate>
  <CharactersWithSpaces>2145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2017-05-09T05:28:00Z</dcterms:created>
  <dcterms:modified xsi:type="dcterms:W3CDTF">2017-05-09T05:28:00Z</dcterms:modified>
</cp:coreProperties>
</file>